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1375" w14:textId="77777777" w:rsidR="007B7ACA" w:rsidRDefault="007B7ACA" w:rsidP="00D61C60">
      <w:pPr>
        <w:ind w:right="29"/>
      </w:pPr>
    </w:p>
    <w:p w14:paraId="21981376" w14:textId="77777777" w:rsidR="007B7ACA" w:rsidRDefault="007B7ACA" w:rsidP="00D61C60">
      <w:pPr>
        <w:ind w:right="29"/>
      </w:pPr>
    </w:p>
    <w:p w14:paraId="21981378" w14:textId="5D6F78A7" w:rsidR="0093179E" w:rsidRDefault="00A807FB" w:rsidP="00D61C60">
      <w:pPr>
        <w:ind w:right="29"/>
        <w:rPr>
          <w:b/>
        </w:rPr>
      </w:pPr>
      <w:r>
        <w:rPr>
          <w:b/>
        </w:rPr>
        <w:t>Lisa 1 . Hankelepingu projekt</w:t>
      </w:r>
    </w:p>
    <w:p w14:paraId="49A9C099" w14:textId="77777777" w:rsidR="00A807FB" w:rsidRDefault="00A807FB" w:rsidP="00D61C60">
      <w:pPr>
        <w:ind w:right="29"/>
        <w:rPr>
          <w:b/>
        </w:rPr>
      </w:pPr>
    </w:p>
    <w:p w14:paraId="3290CAAC" w14:textId="77777777" w:rsidR="00A807FB" w:rsidRDefault="00A807FB" w:rsidP="00D61C60">
      <w:pPr>
        <w:ind w:right="29"/>
      </w:pPr>
    </w:p>
    <w:tbl>
      <w:tblPr>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6750"/>
      </w:tblGrid>
      <w:tr w:rsidR="00EA2A28" w:rsidRPr="00833EF9" w14:paraId="2F70810B" w14:textId="77777777" w:rsidTr="006925A0">
        <w:trPr>
          <w:trHeight w:val="266"/>
        </w:trPr>
        <w:tc>
          <w:tcPr>
            <w:tcW w:w="8992" w:type="dxa"/>
            <w:gridSpan w:val="2"/>
            <w:tcBorders>
              <w:top w:val="single" w:sz="4" w:space="0" w:color="auto"/>
              <w:left w:val="single" w:sz="4" w:space="0" w:color="auto"/>
              <w:bottom w:val="single" w:sz="4" w:space="0" w:color="auto"/>
              <w:right w:val="single" w:sz="4" w:space="0" w:color="auto"/>
            </w:tcBorders>
          </w:tcPr>
          <w:p w14:paraId="44E8BB91" w14:textId="77777777" w:rsidR="00EA2A28" w:rsidRPr="00833EF9" w:rsidRDefault="00EA2A28" w:rsidP="00D61C60">
            <w:pPr>
              <w:ind w:right="29"/>
              <w:rPr>
                <w:b/>
                <w:szCs w:val="24"/>
              </w:rPr>
            </w:pPr>
            <w:r w:rsidRPr="00833EF9">
              <w:rPr>
                <w:b/>
                <w:szCs w:val="24"/>
              </w:rPr>
              <w:t>Poolte andmed</w:t>
            </w:r>
          </w:p>
        </w:tc>
      </w:tr>
      <w:tr w:rsidR="00EA2A28" w:rsidRPr="00833EF9" w14:paraId="5314967C" w14:textId="77777777" w:rsidTr="006925A0">
        <w:trPr>
          <w:trHeight w:val="266"/>
        </w:trPr>
        <w:tc>
          <w:tcPr>
            <w:tcW w:w="2242" w:type="dxa"/>
            <w:tcBorders>
              <w:top w:val="single" w:sz="4" w:space="0" w:color="auto"/>
            </w:tcBorders>
          </w:tcPr>
          <w:p w14:paraId="0A1354E5" w14:textId="77777777" w:rsidR="00EA2A28" w:rsidRPr="00833EF9" w:rsidRDefault="00EA2A28" w:rsidP="00D61C60">
            <w:pPr>
              <w:ind w:right="29"/>
              <w:rPr>
                <w:b/>
                <w:szCs w:val="24"/>
              </w:rPr>
            </w:pPr>
            <w:r w:rsidRPr="00833EF9">
              <w:rPr>
                <w:b/>
                <w:szCs w:val="24"/>
              </w:rPr>
              <w:t>Tellija</w:t>
            </w:r>
          </w:p>
        </w:tc>
        <w:tc>
          <w:tcPr>
            <w:tcW w:w="6749" w:type="dxa"/>
            <w:tcBorders>
              <w:top w:val="single" w:sz="4" w:space="0" w:color="auto"/>
            </w:tcBorders>
          </w:tcPr>
          <w:p w14:paraId="22AC9D20" w14:textId="77777777" w:rsidR="00EA2A28" w:rsidRPr="00833EF9" w:rsidRDefault="00EA2A28" w:rsidP="00D61C60">
            <w:pPr>
              <w:ind w:right="29"/>
              <w:rPr>
                <w:b/>
                <w:szCs w:val="24"/>
              </w:rPr>
            </w:pPr>
            <w:r w:rsidRPr="00833EF9">
              <w:rPr>
                <w:b/>
                <w:szCs w:val="24"/>
              </w:rPr>
              <w:t>Siseministeeriumi infotehnoloogia- ja arenduskeskus</w:t>
            </w:r>
          </w:p>
        </w:tc>
      </w:tr>
      <w:tr w:rsidR="00EA2A28" w:rsidRPr="00833EF9" w14:paraId="5E925B0A" w14:textId="77777777" w:rsidTr="006925A0">
        <w:trPr>
          <w:trHeight w:val="266"/>
        </w:trPr>
        <w:tc>
          <w:tcPr>
            <w:tcW w:w="2242" w:type="dxa"/>
          </w:tcPr>
          <w:p w14:paraId="57DE0649" w14:textId="77777777" w:rsidR="00EA2A28" w:rsidRPr="00833EF9" w:rsidRDefault="00EA2A28" w:rsidP="00D61C60">
            <w:pPr>
              <w:ind w:right="29"/>
              <w:rPr>
                <w:szCs w:val="24"/>
              </w:rPr>
            </w:pPr>
            <w:r w:rsidRPr="00833EF9">
              <w:rPr>
                <w:szCs w:val="24"/>
              </w:rPr>
              <w:t>Registrikood</w:t>
            </w:r>
          </w:p>
        </w:tc>
        <w:tc>
          <w:tcPr>
            <w:tcW w:w="6749" w:type="dxa"/>
          </w:tcPr>
          <w:p w14:paraId="7BA4064B" w14:textId="77777777" w:rsidR="00EA2A28" w:rsidRPr="00833EF9" w:rsidRDefault="00EA2A28" w:rsidP="00D61C60">
            <w:pPr>
              <w:ind w:right="29"/>
              <w:rPr>
                <w:szCs w:val="24"/>
              </w:rPr>
            </w:pPr>
            <w:r w:rsidRPr="00833EF9">
              <w:rPr>
                <w:szCs w:val="24"/>
              </w:rPr>
              <w:t>70008440</w:t>
            </w:r>
          </w:p>
        </w:tc>
      </w:tr>
      <w:tr w:rsidR="00EA2A28" w:rsidRPr="00833EF9" w14:paraId="347B9071" w14:textId="77777777" w:rsidTr="006925A0">
        <w:trPr>
          <w:trHeight w:val="266"/>
        </w:trPr>
        <w:tc>
          <w:tcPr>
            <w:tcW w:w="2242" w:type="dxa"/>
          </w:tcPr>
          <w:p w14:paraId="2FBB68C6" w14:textId="77777777" w:rsidR="00EA2A28" w:rsidRPr="00833EF9" w:rsidRDefault="00EA2A28" w:rsidP="00D61C60">
            <w:pPr>
              <w:ind w:right="29"/>
              <w:rPr>
                <w:szCs w:val="24"/>
              </w:rPr>
            </w:pPr>
            <w:r w:rsidRPr="00833EF9">
              <w:rPr>
                <w:szCs w:val="24"/>
              </w:rPr>
              <w:t>Aadress</w:t>
            </w:r>
          </w:p>
        </w:tc>
        <w:tc>
          <w:tcPr>
            <w:tcW w:w="6749" w:type="dxa"/>
          </w:tcPr>
          <w:p w14:paraId="43AF3B1D" w14:textId="19C922A1" w:rsidR="00EA2A28" w:rsidRPr="00833EF9" w:rsidRDefault="00EA2A28" w:rsidP="00D61C60">
            <w:pPr>
              <w:ind w:right="29"/>
              <w:rPr>
                <w:szCs w:val="24"/>
              </w:rPr>
            </w:pPr>
            <w:r w:rsidRPr="00833EF9">
              <w:rPr>
                <w:szCs w:val="24"/>
              </w:rPr>
              <w:t>Mäealuse 2</w:t>
            </w:r>
            <w:r>
              <w:rPr>
                <w:szCs w:val="24"/>
              </w:rPr>
              <w:t>/2</w:t>
            </w:r>
            <w:r w:rsidRPr="00833EF9">
              <w:rPr>
                <w:szCs w:val="24"/>
              </w:rPr>
              <w:t>, 12618 Tallinn</w:t>
            </w:r>
          </w:p>
        </w:tc>
      </w:tr>
      <w:tr w:rsidR="00EA2A28" w:rsidRPr="00833EF9" w14:paraId="0B6B94A7" w14:textId="77777777" w:rsidTr="006925A0">
        <w:trPr>
          <w:trHeight w:val="266"/>
        </w:trPr>
        <w:tc>
          <w:tcPr>
            <w:tcW w:w="2242" w:type="dxa"/>
          </w:tcPr>
          <w:p w14:paraId="03610EC7" w14:textId="77777777" w:rsidR="00EA2A28" w:rsidRPr="00833EF9" w:rsidRDefault="00EA2A28" w:rsidP="00D61C60">
            <w:pPr>
              <w:ind w:right="29"/>
              <w:rPr>
                <w:szCs w:val="24"/>
              </w:rPr>
            </w:pPr>
            <w:r w:rsidRPr="00833EF9">
              <w:rPr>
                <w:szCs w:val="24"/>
              </w:rPr>
              <w:t>Tellija esindaja</w:t>
            </w:r>
          </w:p>
        </w:tc>
        <w:tc>
          <w:tcPr>
            <w:tcW w:w="6749" w:type="dxa"/>
          </w:tcPr>
          <w:p w14:paraId="3D80A5F6" w14:textId="7A46D116" w:rsidR="00EA2A28" w:rsidRPr="00833EF9" w:rsidRDefault="00EA2A28" w:rsidP="00D61C60">
            <w:pPr>
              <w:ind w:right="29"/>
              <w:rPr>
                <w:szCs w:val="24"/>
              </w:rPr>
            </w:pPr>
          </w:p>
        </w:tc>
      </w:tr>
      <w:tr w:rsidR="00BE2ADB" w:rsidRPr="00833EF9" w14:paraId="6D9227B6" w14:textId="77777777" w:rsidTr="006925A0">
        <w:trPr>
          <w:trHeight w:val="547"/>
        </w:trPr>
        <w:tc>
          <w:tcPr>
            <w:tcW w:w="2242" w:type="dxa"/>
          </w:tcPr>
          <w:p w14:paraId="39328CAE" w14:textId="77777777" w:rsidR="00BE2ADB" w:rsidRPr="00833EF9" w:rsidRDefault="00BE2ADB" w:rsidP="00D61C60">
            <w:pPr>
              <w:ind w:right="29"/>
              <w:rPr>
                <w:szCs w:val="24"/>
              </w:rPr>
            </w:pPr>
            <w:r w:rsidRPr="00833EF9">
              <w:rPr>
                <w:szCs w:val="24"/>
              </w:rPr>
              <w:t>Esinduse alus</w:t>
            </w:r>
          </w:p>
        </w:tc>
        <w:tc>
          <w:tcPr>
            <w:tcW w:w="6749" w:type="dxa"/>
          </w:tcPr>
          <w:p w14:paraId="634BCA06" w14:textId="7F0C9663" w:rsidR="00BE2ADB" w:rsidRPr="002C39B3" w:rsidRDefault="002C39B3" w:rsidP="00D61C60">
            <w:pPr>
              <w:ind w:right="29"/>
              <w:rPr>
                <w:i/>
                <w:iCs/>
                <w:szCs w:val="24"/>
              </w:rPr>
            </w:pPr>
            <w:r w:rsidRPr="002C39B3">
              <w:rPr>
                <w:i/>
                <w:iCs/>
                <w:szCs w:val="24"/>
              </w:rPr>
              <w:t xml:space="preserve">Põhimäärus </w:t>
            </w:r>
            <w:r>
              <w:rPr>
                <w:i/>
                <w:iCs/>
                <w:szCs w:val="24"/>
              </w:rPr>
              <w:t>vms</w:t>
            </w:r>
          </w:p>
        </w:tc>
      </w:tr>
      <w:tr w:rsidR="00BE2ADB" w:rsidRPr="00833EF9" w14:paraId="65685CD9" w14:textId="77777777" w:rsidTr="007930C3">
        <w:trPr>
          <w:trHeight w:val="515"/>
        </w:trPr>
        <w:tc>
          <w:tcPr>
            <w:tcW w:w="2242" w:type="dxa"/>
            <w:tcBorders>
              <w:bottom w:val="single" w:sz="4" w:space="0" w:color="auto"/>
            </w:tcBorders>
          </w:tcPr>
          <w:p w14:paraId="1B0A61A9" w14:textId="77777777" w:rsidR="00BE2ADB" w:rsidRPr="00833EF9" w:rsidRDefault="00BE2ADB" w:rsidP="00D61C60">
            <w:pPr>
              <w:ind w:right="29"/>
              <w:rPr>
                <w:szCs w:val="24"/>
              </w:rPr>
            </w:pPr>
            <w:r w:rsidRPr="00833EF9">
              <w:rPr>
                <w:szCs w:val="24"/>
              </w:rPr>
              <w:t>Kontaktisikud</w:t>
            </w:r>
          </w:p>
        </w:tc>
        <w:tc>
          <w:tcPr>
            <w:tcW w:w="6749" w:type="dxa"/>
            <w:tcBorders>
              <w:bottom w:val="single" w:sz="4" w:space="0" w:color="auto"/>
            </w:tcBorders>
          </w:tcPr>
          <w:p w14:paraId="785163A3" w14:textId="45ECB98E" w:rsidR="00BE2ADB" w:rsidRPr="00021139" w:rsidRDefault="00021139" w:rsidP="00D61C60">
            <w:pPr>
              <w:ind w:right="29"/>
            </w:pPr>
            <w:r w:rsidRPr="00021139">
              <w:rPr>
                <w:szCs w:val="24"/>
              </w:rPr>
              <w:t>Vitali Krištofor</w:t>
            </w:r>
            <w:r w:rsidR="00771DDA" w:rsidRPr="007930C3">
              <w:rPr>
                <w:szCs w:val="24"/>
              </w:rPr>
              <w:t xml:space="preserve">, </w:t>
            </w:r>
            <w:r w:rsidRPr="00021139">
              <w:rPr>
                <w:szCs w:val="24"/>
              </w:rPr>
              <w:t>tooteomanik</w:t>
            </w:r>
            <w:r w:rsidR="00771DDA" w:rsidRPr="007930C3">
              <w:rPr>
                <w:szCs w:val="24"/>
              </w:rPr>
              <w:t xml:space="preserve">, </w:t>
            </w:r>
            <w:hyperlink r:id="rId7" w:history="1">
              <w:r w:rsidRPr="00FF122C">
                <w:rPr>
                  <w:rStyle w:val="Hperlink"/>
                </w:rPr>
                <w:t>vitali.kristofor@smit.ee</w:t>
              </w:r>
            </w:hyperlink>
            <w:r>
              <w:t xml:space="preserve">, </w:t>
            </w:r>
            <w:r w:rsidR="007930C3">
              <w:rPr>
                <w:szCs w:val="24"/>
              </w:rPr>
              <w:t xml:space="preserve">tel: </w:t>
            </w:r>
            <w:r>
              <w:rPr>
                <w:szCs w:val="24"/>
              </w:rPr>
              <w:t xml:space="preserve">+372 </w:t>
            </w:r>
            <w:r w:rsidRPr="00021139">
              <w:rPr>
                <w:szCs w:val="24"/>
              </w:rPr>
              <w:t>521 0792</w:t>
            </w:r>
            <w:r w:rsidR="007930C3">
              <w:rPr>
                <w:szCs w:val="24"/>
              </w:rPr>
              <w:t>.</w:t>
            </w:r>
          </w:p>
        </w:tc>
      </w:tr>
      <w:tr w:rsidR="00EA2A28" w:rsidRPr="00833EF9" w14:paraId="374CF925" w14:textId="77777777" w:rsidTr="006925A0">
        <w:trPr>
          <w:trHeight w:val="266"/>
        </w:trPr>
        <w:tc>
          <w:tcPr>
            <w:tcW w:w="2242" w:type="dxa"/>
            <w:tcBorders>
              <w:top w:val="single" w:sz="4" w:space="0" w:color="auto"/>
              <w:left w:val="single" w:sz="4" w:space="0" w:color="auto"/>
              <w:bottom w:val="single" w:sz="4" w:space="0" w:color="auto"/>
              <w:right w:val="nil"/>
            </w:tcBorders>
          </w:tcPr>
          <w:p w14:paraId="6FBEDBC1" w14:textId="77777777" w:rsidR="00EA2A28" w:rsidRPr="00833EF9" w:rsidRDefault="00EA2A28" w:rsidP="00D61C60">
            <w:pPr>
              <w:ind w:right="29"/>
              <w:rPr>
                <w:szCs w:val="24"/>
              </w:rPr>
            </w:pPr>
          </w:p>
        </w:tc>
        <w:tc>
          <w:tcPr>
            <w:tcW w:w="6749" w:type="dxa"/>
            <w:tcBorders>
              <w:top w:val="single" w:sz="4" w:space="0" w:color="auto"/>
              <w:left w:val="nil"/>
              <w:bottom w:val="single" w:sz="4" w:space="0" w:color="auto"/>
              <w:right w:val="single" w:sz="4" w:space="0" w:color="auto"/>
            </w:tcBorders>
          </w:tcPr>
          <w:p w14:paraId="08015CAC" w14:textId="77777777" w:rsidR="00EA2A28" w:rsidRPr="00833EF9" w:rsidRDefault="00EA2A28" w:rsidP="00D61C60">
            <w:pPr>
              <w:ind w:right="29"/>
              <w:rPr>
                <w:szCs w:val="24"/>
              </w:rPr>
            </w:pPr>
          </w:p>
        </w:tc>
      </w:tr>
      <w:tr w:rsidR="00EA2A28" w:rsidRPr="00833EF9" w14:paraId="5C681D50" w14:textId="77777777" w:rsidTr="006925A0">
        <w:trPr>
          <w:trHeight w:val="266"/>
        </w:trPr>
        <w:tc>
          <w:tcPr>
            <w:tcW w:w="2242" w:type="dxa"/>
            <w:tcBorders>
              <w:top w:val="single" w:sz="4" w:space="0" w:color="auto"/>
            </w:tcBorders>
          </w:tcPr>
          <w:p w14:paraId="1EFEBEEF" w14:textId="77777777" w:rsidR="00EA2A28" w:rsidRPr="00833EF9" w:rsidRDefault="00EA2A28" w:rsidP="00D61C60">
            <w:pPr>
              <w:ind w:right="29"/>
              <w:rPr>
                <w:b/>
                <w:szCs w:val="24"/>
              </w:rPr>
            </w:pPr>
            <w:r w:rsidRPr="00833EF9">
              <w:rPr>
                <w:b/>
                <w:szCs w:val="24"/>
              </w:rPr>
              <w:t>Täitja</w:t>
            </w:r>
          </w:p>
        </w:tc>
        <w:tc>
          <w:tcPr>
            <w:tcW w:w="6749" w:type="dxa"/>
            <w:tcBorders>
              <w:top w:val="single" w:sz="4" w:space="0" w:color="auto"/>
            </w:tcBorders>
          </w:tcPr>
          <w:p w14:paraId="2DEF9D09" w14:textId="52147C5C" w:rsidR="00EA2A28" w:rsidRPr="00634E17" w:rsidRDefault="00634E17" w:rsidP="00D61C60">
            <w:pPr>
              <w:ind w:right="29"/>
              <w:rPr>
                <w:b/>
                <w:bCs/>
                <w:i/>
                <w:iCs/>
              </w:rPr>
            </w:pPr>
            <w:r w:rsidRPr="00634E17">
              <w:rPr>
                <w:b/>
                <w:bCs/>
                <w:i/>
                <w:iCs/>
              </w:rPr>
              <w:t>OÜ/AS</w:t>
            </w:r>
          </w:p>
        </w:tc>
      </w:tr>
      <w:tr w:rsidR="00EA2A28" w:rsidRPr="00833EF9" w14:paraId="22BB84D0" w14:textId="77777777" w:rsidTr="006925A0">
        <w:trPr>
          <w:trHeight w:val="266"/>
        </w:trPr>
        <w:tc>
          <w:tcPr>
            <w:tcW w:w="2242" w:type="dxa"/>
          </w:tcPr>
          <w:p w14:paraId="21396500" w14:textId="77777777" w:rsidR="00EA2A28" w:rsidRPr="00833EF9" w:rsidRDefault="00EA2A28" w:rsidP="00D61C60">
            <w:pPr>
              <w:ind w:right="29"/>
              <w:rPr>
                <w:szCs w:val="24"/>
              </w:rPr>
            </w:pPr>
            <w:r w:rsidRPr="00833EF9">
              <w:rPr>
                <w:szCs w:val="24"/>
              </w:rPr>
              <w:t>Registrikood</w:t>
            </w:r>
          </w:p>
        </w:tc>
        <w:tc>
          <w:tcPr>
            <w:tcW w:w="6749" w:type="dxa"/>
          </w:tcPr>
          <w:p w14:paraId="31E469CC" w14:textId="72FA8DA2" w:rsidR="00EA2A28" w:rsidRPr="00042833" w:rsidRDefault="00EA2A28" w:rsidP="00D61C60">
            <w:pPr>
              <w:ind w:right="29"/>
            </w:pPr>
          </w:p>
        </w:tc>
      </w:tr>
      <w:tr w:rsidR="00EA2A28" w:rsidRPr="00833EF9" w14:paraId="5313277F" w14:textId="77777777" w:rsidTr="006925A0">
        <w:trPr>
          <w:trHeight w:val="266"/>
        </w:trPr>
        <w:tc>
          <w:tcPr>
            <w:tcW w:w="2242" w:type="dxa"/>
          </w:tcPr>
          <w:p w14:paraId="0EE2E0E7" w14:textId="77777777" w:rsidR="00EA2A28" w:rsidRPr="00833EF9" w:rsidRDefault="00EA2A28" w:rsidP="00D61C60">
            <w:pPr>
              <w:ind w:right="29"/>
              <w:rPr>
                <w:szCs w:val="24"/>
              </w:rPr>
            </w:pPr>
            <w:r w:rsidRPr="00833EF9">
              <w:rPr>
                <w:szCs w:val="24"/>
              </w:rPr>
              <w:t>Aadress</w:t>
            </w:r>
          </w:p>
        </w:tc>
        <w:tc>
          <w:tcPr>
            <w:tcW w:w="6749" w:type="dxa"/>
          </w:tcPr>
          <w:p w14:paraId="30DAC061" w14:textId="111865E8" w:rsidR="00EA2A28" w:rsidRPr="00042833" w:rsidRDefault="00EA2A28" w:rsidP="00D61C60">
            <w:pPr>
              <w:ind w:right="29"/>
            </w:pPr>
          </w:p>
        </w:tc>
      </w:tr>
      <w:tr w:rsidR="00EA2A28" w:rsidRPr="00833EF9" w14:paraId="050706F5" w14:textId="77777777" w:rsidTr="006925A0">
        <w:trPr>
          <w:trHeight w:val="266"/>
        </w:trPr>
        <w:tc>
          <w:tcPr>
            <w:tcW w:w="2242" w:type="dxa"/>
          </w:tcPr>
          <w:p w14:paraId="20DF204F" w14:textId="77777777" w:rsidR="00EA2A28" w:rsidRPr="00833EF9" w:rsidRDefault="00EA2A28" w:rsidP="00D61C60">
            <w:pPr>
              <w:ind w:right="29"/>
              <w:rPr>
                <w:szCs w:val="24"/>
              </w:rPr>
            </w:pPr>
            <w:r w:rsidRPr="00833EF9">
              <w:rPr>
                <w:szCs w:val="24"/>
              </w:rPr>
              <w:t>Täitja esindaja</w:t>
            </w:r>
          </w:p>
        </w:tc>
        <w:tc>
          <w:tcPr>
            <w:tcW w:w="6749" w:type="dxa"/>
          </w:tcPr>
          <w:p w14:paraId="2AE74321" w14:textId="700A380A" w:rsidR="00EA2A28" w:rsidRPr="00042833" w:rsidRDefault="00EA2A28" w:rsidP="00D61C60">
            <w:pPr>
              <w:ind w:right="29"/>
            </w:pPr>
          </w:p>
        </w:tc>
      </w:tr>
      <w:tr w:rsidR="00EA2A28" w:rsidRPr="00833EF9" w14:paraId="5C5DFE63" w14:textId="77777777" w:rsidTr="006925A0">
        <w:trPr>
          <w:trHeight w:val="266"/>
        </w:trPr>
        <w:tc>
          <w:tcPr>
            <w:tcW w:w="2242" w:type="dxa"/>
            <w:tcBorders>
              <w:bottom w:val="single" w:sz="4" w:space="0" w:color="auto"/>
            </w:tcBorders>
          </w:tcPr>
          <w:p w14:paraId="79A2A0CB" w14:textId="77777777" w:rsidR="00EA2A28" w:rsidRPr="00833EF9" w:rsidRDefault="00EA2A28" w:rsidP="00D61C60">
            <w:pPr>
              <w:ind w:right="29"/>
              <w:rPr>
                <w:szCs w:val="24"/>
              </w:rPr>
            </w:pPr>
            <w:r w:rsidRPr="00833EF9">
              <w:rPr>
                <w:szCs w:val="24"/>
              </w:rPr>
              <w:t>Esinduse alus</w:t>
            </w:r>
          </w:p>
        </w:tc>
        <w:tc>
          <w:tcPr>
            <w:tcW w:w="6749" w:type="dxa"/>
            <w:tcBorders>
              <w:bottom w:val="single" w:sz="4" w:space="0" w:color="auto"/>
            </w:tcBorders>
          </w:tcPr>
          <w:p w14:paraId="6EFF89FF" w14:textId="0AE16D70" w:rsidR="00EA2A28" w:rsidRPr="00634E17" w:rsidRDefault="00634E17" w:rsidP="00D61C60">
            <w:pPr>
              <w:ind w:right="29"/>
              <w:rPr>
                <w:i/>
                <w:iCs/>
              </w:rPr>
            </w:pPr>
            <w:r w:rsidRPr="00634E17">
              <w:rPr>
                <w:i/>
                <w:iCs/>
              </w:rPr>
              <w:t>Põhikiri/volikiri</w:t>
            </w:r>
          </w:p>
        </w:tc>
      </w:tr>
      <w:tr w:rsidR="00EA2A28" w:rsidRPr="00833EF9" w14:paraId="15612F96" w14:textId="77777777" w:rsidTr="006925A0">
        <w:trPr>
          <w:trHeight w:val="266"/>
        </w:trPr>
        <w:tc>
          <w:tcPr>
            <w:tcW w:w="2242" w:type="dxa"/>
            <w:tcBorders>
              <w:top w:val="single" w:sz="4" w:space="0" w:color="auto"/>
              <w:left w:val="single" w:sz="4" w:space="0" w:color="auto"/>
              <w:bottom w:val="single" w:sz="4" w:space="0" w:color="auto"/>
              <w:right w:val="single" w:sz="4" w:space="0" w:color="auto"/>
            </w:tcBorders>
          </w:tcPr>
          <w:p w14:paraId="1CF4F475" w14:textId="77777777" w:rsidR="00EA2A28" w:rsidRPr="00833EF9" w:rsidRDefault="00EA2A28" w:rsidP="00D61C60">
            <w:pPr>
              <w:ind w:right="29"/>
              <w:rPr>
                <w:szCs w:val="24"/>
              </w:rPr>
            </w:pPr>
            <w:r w:rsidRPr="00833EF9">
              <w:rPr>
                <w:szCs w:val="24"/>
              </w:rPr>
              <w:t>Kontaktisikud</w:t>
            </w:r>
          </w:p>
        </w:tc>
        <w:tc>
          <w:tcPr>
            <w:tcW w:w="6749" w:type="dxa"/>
            <w:tcBorders>
              <w:top w:val="single" w:sz="4" w:space="0" w:color="auto"/>
              <w:left w:val="single" w:sz="4" w:space="0" w:color="auto"/>
              <w:bottom w:val="single" w:sz="4" w:space="0" w:color="auto"/>
              <w:right w:val="single" w:sz="4" w:space="0" w:color="auto"/>
            </w:tcBorders>
          </w:tcPr>
          <w:p w14:paraId="7C52F3D5" w14:textId="470F03DC" w:rsidR="00EA2A28" w:rsidRPr="00634E17" w:rsidRDefault="00634E17" w:rsidP="00634E17">
            <w:pPr>
              <w:pStyle w:val="Loendilik"/>
              <w:numPr>
                <w:ilvl w:val="0"/>
                <w:numId w:val="22"/>
              </w:numPr>
              <w:ind w:right="29"/>
              <w:rPr>
                <w:rFonts w:ascii="Times New Roman" w:hAnsi="Times New Roman"/>
                <w:i/>
                <w:iCs/>
                <w:sz w:val="24"/>
                <w:szCs w:val="24"/>
              </w:rPr>
            </w:pPr>
            <w:r w:rsidRPr="00634E17">
              <w:rPr>
                <w:rFonts w:ascii="Times New Roman" w:hAnsi="Times New Roman"/>
                <w:i/>
                <w:iCs/>
                <w:sz w:val="24"/>
                <w:szCs w:val="24"/>
              </w:rPr>
              <w:t>….</w:t>
            </w:r>
          </w:p>
        </w:tc>
      </w:tr>
    </w:tbl>
    <w:p w14:paraId="4C6B550C" w14:textId="77777777" w:rsidR="00EA2A28" w:rsidRDefault="00EA2A28" w:rsidP="00D61C60">
      <w:pPr>
        <w:ind w:right="29"/>
        <w:rPr>
          <w:szCs w:val="24"/>
        </w:rPr>
      </w:pPr>
    </w:p>
    <w:p w14:paraId="4CAA991B" w14:textId="1EFDF51C" w:rsidR="00EA2A28" w:rsidRPr="009B255D" w:rsidRDefault="00EA2A28" w:rsidP="00D61C60">
      <w:pPr>
        <w:tabs>
          <w:tab w:val="left" w:pos="426"/>
        </w:tabs>
        <w:ind w:right="29"/>
        <w:rPr>
          <w:b/>
          <w:szCs w:val="24"/>
        </w:rPr>
      </w:pPr>
      <w:r>
        <w:rPr>
          <w:b/>
          <w:szCs w:val="24"/>
        </w:rPr>
        <w:t>1</w:t>
      </w:r>
      <w:r w:rsidR="008D39E0">
        <w:rPr>
          <w:b/>
          <w:szCs w:val="24"/>
        </w:rPr>
        <w:tab/>
      </w:r>
      <w:r w:rsidRPr="009B255D">
        <w:rPr>
          <w:b/>
          <w:szCs w:val="24"/>
        </w:rPr>
        <w:t>Lepingu üldised tingimused</w:t>
      </w:r>
    </w:p>
    <w:p w14:paraId="47C0824A" w14:textId="77777777" w:rsidR="00EA2A28" w:rsidRPr="000F276A" w:rsidRDefault="00EA2A28" w:rsidP="00D61C60">
      <w:pPr>
        <w:ind w:right="29"/>
        <w:rPr>
          <w:szCs w:val="24"/>
        </w:rPr>
      </w:pPr>
    </w:p>
    <w:tbl>
      <w:tblPr>
        <w:tblW w:w="9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8"/>
        <w:gridCol w:w="6409"/>
      </w:tblGrid>
      <w:tr w:rsidR="00EA2A28" w:rsidRPr="000F276A" w14:paraId="4BFB4586" w14:textId="77777777" w:rsidTr="00226403">
        <w:trPr>
          <w:trHeight w:val="804"/>
        </w:trPr>
        <w:tc>
          <w:tcPr>
            <w:tcW w:w="2598" w:type="dxa"/>
            <w:tcBorders>
              <w:top w:val="single" w:sz="4" w:space="0" w:color="auto"/>
              <w:left w:val="single" w:sz="4" w:space="0" w:color="auto"/>
              <w:bottom w:val="single" w:sz="4" w:space="0" w:color="auto"/>
              <w:right w:val="single" w:sz="4" w:space="0" w:color="auto"/>
            </w:tcBorders>
          </w:tcPr>
          <w:p w14:paraId="3F5336C9" w14:textId="08748A89" w:rsidR="00EA2A28" w:rsidRPr="000F276A" w:rsidRDefault="008D39E0" w:rsidP="00D61C60">
            <w:pPr>
              <w:ind w:left="284" w:right="29" w:hanging="284"/>
              <w:rPr>
                <w:b/>
                <w:szCs w:val="24"/>
              </w:rPr>
            </w:pPr>
            <w:r>
              <w:rPr>
                <w:b/>
                <w:szCs w:val="24"/>
              </w:rPr>
              <w:t xml:space="preserve">1.1 </w:t>
            </w:r>
            <w:r w:rsidR="00EA2A28" w:rsidRPr="000F276A">
              <w:rPr>
                <w:b/>
                <w:szCs w:val="24"/>
              </w:rPr>
              <w:t>Lepingu sõlmimise alus</w:t>
            </w:r>
          </w:p>
        </w:tc>
        <w:tc>
          <w:tcPr>
            <w:tcW w:w="6409" w:type="dxa"/>
            <w:tcBorders>
              <w:top w:val="single" w:sz="4" w:space="0" w:color="auto"/>
              <w:left w:val="single" w:sz="4" w:space="0" w:color="auto"/>
              <w:bottom w:val="single" w:sz="4" w:space="0" w:color="auto"/>
              <w:right w:val="single" w:sz="4" w:space="0" w:color="auto"/>
            </w:tcBorders>
          </w:tcPr>
          <w:p w14:paraId="7669980E" w14:textId="33C9BDE1" w:rsidR="00EA2A28" w:rsidRPr="000471FC" w:rsidRDefault="0021219B" w:rsidP="00D61C60">
            <w:pPr>
              <w:ind w:right="29"/>
              <w:rPr>
                <w:szCs w:val="24"/>
              </w:rPr>
            </w:pPr>
            <w:r w:rsidRPr="0021219B">
              <w:rPr>
                <w:color w:val="000000"/>
                <w:szCs w:val="24"/>
                <w:lang w:eastAsia="et-EE"/>
              </w:rPr>
              <w:t>Riigihangete seaduse § 125 alusel lihthanke „</w:t>
            </w:r>
            <w:r w:rsidR="009878A1" w:rsidRPr="009878A1">
              <w:rPr>
                <w:color w:val="000000"/>
                <w:szCs w:val="24"/>
                <w:lang w:eastAsia="et-EE"/>
              </w:rPr>
              <w:t>Tahvelarvutite ja nende tarvikute ost</w:t>
            </w:r>
            <w:r w:rsidRPr="0021219B">
              <w:rPr>
                <w:color w:val="000000"/>
                <w:szCs w:val="24"/>
                <w:lang w:eastAsia="et-EE"/>
              </w:rPr>
              <w:t>“ (</w:t>
            </w:r>
            <w:r w:rsidR="009878A1" w:rsidRPr="009878A1">
              <w:rPr>
                <w:color w:val="000000"/>
                <w:szCs w:val="24"/>
                <w:lang w:eastAsia="et-EE"/>
              </w:rPr>
              <w:t>309478</w:t>
            </w:r>
            <w:r w:rsidRPr="0021219B">
              <w:rPr>
                <w:color w:val="000000"/>
                <w:szCs w:val="24"/>
                <w:lang w:eastAsia="et-EE"/>
              </w:rPr>
              <w:t>) alusdokumendid ning täitja poolt … esitatud pakkumus</w:t>
            </w:r>
          </w:p>
        </w:tc>
      </w:tr>
      <w:tr w:rsidR="00EA2A28" w:rsidRPr="000F276A" w14:paraId="2E2656EC" w14:textId="77777777" w:rsidTr="006925A0">
        <w:trPr>
          <w:trHeight w:val="259"/>
        </w:trPr>
        <w:tc>
          <w:tcPr>
            <w:tcW w:w="2598" w:type="dxa"/>
            <w:tcBorders>
              <w:top w:val="single" w:sz="4" w:space="0" w:color="auto"/>
              <w:left w:val="single" w:sz="4" w:space="0" w:color="auto"/>
              <w:bottom w:val="single" w:sz="4" w:space="0" w:color="auto"/>
              <w:right w:val="single" w:sz="4" w:space="0" w:color="auto"/>
            </w:tcBorders>
          </w:tcPr>
          <w:p w14:paraId="01A70A03" w14:textId="7AB57AB7" w:rsidR="00EA2A28" w:rsidRPr="000F276A" w:rsidRDefault="008D39E0" w:rsidP="00D61C60">
            <w:pPr>
              <w:ind w:left="284" w:right="29" w:hanging="284"/>
              <w:rPr>
                <w:b/>
                <w:szCs w:val="24"/>
              </w:rPr>
            </w:pPr>
            <w:r>
              <w:rPr>
                <w:b/>
                <w:szCs w:val="24"/>
              </w:rPr>
              <w:t xml:space="preserve">1.2 </w:t>
            </w:r>
            <w:r w:rsidR="00EA2A28" w:rsidRPr="000F276A">
              <w:rPr>
                <w:b/>
                <w:szCs w:val="24"/>
              </w:rPr>
              <w:t>Lepingu ese</w:t>
            </w:r>
          </w:p>
        </w:tc>
        <w:tc>
          <w:tcPr>
            <w:tcW w:w="6409" w:type="dxa"/>
            <w:tcBorders>
              <w:top w:val="single" w:sz="4" w:space="0" w:color="auto"/>
              <w:left w:val="single" w:sz="4" w:space="0" w:color="auto"/>
              <w:bottom w:val="single" w:sz="4" w:space="0" w:color="auto"/>
              <w:right w:val="single" w:sz="4" w:space="0" w:color="auto"/>
            </w:tcBorders>
          </w:tcPr>
          <w:p w14:paraId="77485D0B" w14:textId="2641C997" w:rsidR="00EA2A28" w:rsidRPr="00270922" w:rsidRDefault="00336EBB" w:rsidP="00D61C60">
            <w:pPr>
              <w:ind w:right="29"/>
              <w:rPr>
                <w:szCs w:val="24"/>
              </w:rPr>
            </w:pPr>
            <w:r>
              <w:rPr>
                <w:szCs w:val="24"/>
              </w:rPr>
              <w:t>Tahvelarvutid ja tarvikud</w:t>
            </w:r>
            <w:r w:rsidR="00275C0C">
              <w:rPr>
                <w:szCs w:val="24"/>
              </w:rPr>
              <w:t xml:space="preserve"> vastavalt </w:t>
            </w:r>
            <w:r w:rsidR="00275C0C" w:rsidRPr="00336EBB">
              <w:rPr>
                <w:i/>
                <w:iCs/>
                <w:szCs w:val="24"/>
              </w:rPr>
              <w:t xml:space="preserve">Lisa </w:t>
            </w:r>
            <w:r w:rsidR="00B423AF">
              <w:rPr>
                <w:i/>
                <w:iCs/>
                <w:szCs w:val="24"/>
              </w:rPr>
              <w:t>2</w:t>
            </w:r>
            <w:r w:rsidR="00275C0C" w:rsidRPr="00336EBB">
              <w:rPr>
                <w:i/>
                <w:iCs/>
                <w:szCs w:val="24"/>
              </w:rPr>
              <w:t>.</w:t>
            </w:r>
            <w:r w:rsidR="00275C0C">
              <w:rPr>
                <w:szCs w:val="24"/>
              </w:rPr>
              <w:t xml:space="preserve"> Tehnilisele kirjeldusele</w:t>
            </w:r>
          </w:p>
        </w:tc>
      </w:tr>
      <w:tr w:rsidR="00EA2A28" w:rsidRPr="000F276A" w14:paraId="108727CB" w14:textId="77777777" w:rsidTr="006925A0">
        <w:trPr>
          <w:trHeight w:val="259"/>
        </w:trPr>
        <w:tc>
          <w:tcPr>
            <w:tcW w:w="2598" w:type="dxa"/>
            <w:tcBorders>
              <w:top w:val="single" w:sz="4" w:space="0" w:color="auto"/>
              <w:left w:val="single" w:sz="4" w:space="0" w:color="auto"/>
              <w:bottom w:val="single" w:sz="4" w:space="0" w:color="auto"/>
              <w:right w:val="single" w:sz="4" w:space="0" w:color="auto"/>
            </w:tcBorders>
          </w:tcPr>
          <w:p w14:paraId="0FE1732E" w14:textId="0BC4BDCE" w:rsidR="00EA2A28" w:rsidRPr="000F276A" w:rsidRDefault="008D39E0" w:rsidP="00D61C60">
            <w:pPr>
              <w:ind w:left="284" w:right="29" w:hanging="284"/>
              <w:rPr>
                <w:b/>
                <w:szCs w:val="24"/>
              </w:rPr>
            </w:pPr>
            <w:r>
              <w:rPr>
                <w:b/>
                <w:szCs w:val="24"/>
              </w:rPr>
              <w:t xml:space="preserve">1.2 </w:t>
            </w:r>
            <w:r w:rsidR="00EA2A28" w:rsidRPr="000F276A">
              <w:rPr>
                <w:b/>
                <w:szCs w:val="24"/>
              </w:rPr>
              <w:t>Rahastamisallikas</w:t>
            </w:r>
          </w:p>
        </w:tc>
        <w:tc>
          <w:tcPr>
            <w:tcW w:w="6409" w:type="dxa"/>
            <w:tcBorders>
              <w:top w:val="single" w:sz="4" w:space="0" w:color="auto"/>
              <w:left w:val="single" w:sz="4" w:space="0" w:color="auto"/>
              <w:bottom w:val="single" w:sz="4" w:space="0" w:color="auto"/>
              <w:right w:val="single" w:sz="4" w:space="0" w:color="auto"/>
            </w:tcBorders>
          </w:tcPr>
          <w:p w14:paraId="570C5E36" w14:textId="141008E0" w:rsidR="00EA2A28" w:rsidRPr="000471FC" w:rsidRDefault="007930C3" w:rsidP="00D61C60">
            <w:pPr>
              <w:ind w:right="29"/>
              <w:rPr>
                <w:szCs w:val="24"/>
              </w:rPr>
            </w:pPr>
            <w:r>
              <w:rPr>
                <w:szCs w:val="24"/>
              </w:rPr>
              <w:t>R</w:t>
            </w:r>
            <w:r w:rsidR="00EA2A28" w:rsidRPr="000471FC">
              <w:rPr>
                <w:szCs w:val="24"/>
              </w:rPr>
              <w:t xml:space="preserve">iigieelarve </w:t>
            </w:r>
          </w:p>
        </w:tc>
      </w:tr>
      <w:tr w:rsidR="00EA2A28" w:rsidRPr="000F276A" w14:paraId="3F25EEA9" w14:textId="77777777" w:rsidTr="006925A0">
        <w:trPr>
          <w:trHeight w:val="1050"/>
        </w:trPr>
        <w:tc>
          <w:tcPr>
            <w:tcW w:w="2598" w:type="dxa"/>
            <w:tcBorders>
              <w:top w:val="single" w:sz="4" w:space="0" w:color="auto"/>
              <w:left w:val="single" w:sz="4" w:space="0" w:color="auto"/>
              <w:bottom w:val="single" w:sz="4" w:space="0" w:color="auto"/>
              <w:right w:val="single" w:sz="4" w:space="0" w:color="auto"/>
            </w:tcBorders>
          </w:tcPr>
          <w:p w14:paraId="2C0E58FC" w14:textId="14868A4E" w:rsidR="00EA2A28" w:rsidRDefault="008D39E0" w:rsidP="00D61C60">
            <w:pPr>
              <w:ind w:left="284" w:right="29" w:hanging="284"/>
              <w:rPr>
                <w:b/>
                <w:szCs w:val="24"/>
              </w:rPr>
            </w:pPr>
            <w:r>
              <w:rPr>
                <w:b/>
                <w:szCs w:val="24"/>
              </w:rPr>
              <w:t xml:space="preserve">1.4 </w:t>
            </w:r>
            <w:r w:rsidR="00EA2A28">
              <w:rPr>
                <w:b/>
                <w:szCs w:val="24"/>
              </w:rPr>
              <w:t>Lepingu lisad</w:t>
            </w:r>
          </w:p>
        </w:tc>
        <w:tc>
          <w:tcPr>
            <w:tcW w:w="6409" w:type="dxa"/>
            <w:tcBorders>
              <w:top w:val="single" w:sz="4" w:space="0" w:color="auto"/>
              <w:left w:val="single" w:sz="4" w:space="0" w:color="auto"/>
              <w:bottom w:val="single" w:sz="4" w:space="0" w:color="auto"/>
              <w:right w:val="single" w:sz="4" w:space="0" w:color="auto"/>
            </w:tcBorders>
          </w:tcPr>
          <w:p w14:paraId="3D7884E7" w14:textId="117A5637" w:rsidR="00EA2A28" w:rsidRPr="00275C0C" w:rsidRDefault="00EA2A28" w:rsidP="00D61C60">
            <w:pPr>
              <w:ind w:left="708" w:right="29" w:hanging="708"/>
              <w:rPr>
                <w:i/>
                <w:iCs/>
                <w:szCs w:val="24"/>
              </w:rPr>
            </w:pPr>
            <w:r w:rsidRPr="00275C0C">
              <w:rPr>
                <w:i/>
                <w:iCs/>
                <w:szCs w:val="24"/>
              </w:rPr>
              <w:t>Lisa 1</w:t>
            </w:r>
            <w:r w:rsidR="00275C0C" w:rsidRPr="00275C0C">
              <w:rPr>
                <w:i/>
                <w:iCs/>
                <w:szCs w:val="24"/>
              </w:rPr>
              <w:t xml:space="preserve">. </w:t>
            </w:r>
            <w:r w:rsidR="00766443">
              <w:rPr>
                <w:i/>
                <w:iCs/>
                <w:szCs w:val="24"/>
              </w:rPr>
              <w:t>Pakkuja hinnapakkumus;</w:t>
            </w:r>
          </w:p>
          <w:p w14:paraId="454423FD" w14:textId="441810A1" w:rsidR="00766443" w:rsidRDefault="004C6528" w:rsidP="00D61C60">
            <w:pPr>
              <w:ind w:left="708" w:right="29" w:hanging="708"/>
              <w:rPr>
                <w:i/>
                <w:iCs/>
                <w:szCs w:val="24"/>
              </w:rPr>
            </w:pPr>
            <w:r w:rsidRPr="00275C0C">
              <w:rPr>
                <w:i/>
                <w:iCs/>
                <w:szCs w:val="24"/>
              </w:rPr>
              <w:t>Lisa 2</w:t>
            </w:r>
            <w:r w:rsidR="00275C0C" w:rsidRPr="00275C0C">
              <w:rPr>
                <w:i/>
                <w:iCs/>
                <w:szCs w:val="24"/>
              </w:rPr>
              <w:t xml:space="preserve">. </w:t>
            </w:r>
            <w:r w:rsidR="00766443" w:rsidRPr="00766443">
              <w:rPr>
                <w:i/>
                <w:iCs/>
                <w:szCs w:val="24"/>
              </w:rPr>
              <w:t>Tehniline kirjeldus</w:t>
            </w:r>
            <w:r w:rsidR="00DB31CD">
              <w:rPr>
                <w:i/>
                <w:iCs/>
                <w:szCs w:val="24"/>
              </w:rPr>
              <w:t>;</w:t>
            </w:r>
          </w:p>
          <w:p w14:paraId="5328A661" w14:textId="40BE07AE" w:rsidR="00544B0C" w:rsidRPr="00275C0C" w:rsidRDefault="00544B0C" w:rsidP="00D61C60">
            <w:pPr>
              <w:ind w:left="708" w:right="29" w:hanging="708"/>
              <w:rPr>
                <w:i/>
                <w:iCs/>
                <w:szCs w:val="24"/>
              </w:rPr>
            </w:pPr>
            <w:r w:rsidRPr="00275C0C">
              <w:rPr>
                <w:i/>
                <w:iCs/>
                <w:szCs w:val="24"/>
              </w:rPr>
              <w:t>Lisa 3</w:t>
            </w:r>
            <w:r w:rsidR="001F7625">
              <w:rPr>
                <w:i/>
                <w:iCs/>
                <w:szCs w:val="24"/>
              </w:rPr>
              <w:t xml:space="preserve">. </w:t>
            </w:r>
            <w:r w:rsidR="00766443" w:rsidRPr="00766443">
              <w:rPr>
                <w:i/>
                <w:iCs/>
                <w:szCs w:val="24"/>
              </w:rPr>
              <w:t>Üleandmise-vastuvõtmise akti vorm</w:t>
            </w:r>
          </w:p>
          <w:p w14:paraId="538F6516" w14:textId="31628C67" w:rsidR="00275C0C" w:rsidRPr="000471FC" w:rsidRDefault="00275C0C" w:rsidP="00D61C60">
            <w:pPr>
              <w:ind w:left="708" w:right="29" w:hanging="708"/>
              <w:rPr>
                <w:szCs w:val="24"/>
              </w:rPr>
            </w:pPr>
            <w:r w:rsidRPr="00275C0C">
              <w:rPr>
                <w:i/>
                <w:iCs/>
                <w:szCs w:val="24"/>
              </w:rPr>
              <w:t>…..</w:t>
            </w:r>
          </w:p>
        </w:tc>
      </w:tr>
    </w:tbl>
    <w:p w14:paraId="2D4191ED" w14:textId="77777777" w:rsidR="00EA2A28" w:rsidRDefault="00EA2A28" w:rsidP="00D61C60">
      <w:pPr>
        <w:ind w:right="29"/>
        <w:rPr>
          <w:szCs w:val="24"/>
        </w:rPr>
      </w:pPr>
    </w:p>
    <w:p w14:paraId="47880458" w14:textId="77777777" w:rsidR="00EA2A28" w:rsidRPr="00793C07" w:rsidRDefault="00EA2A28" w:rsidP="00D61C60">
      <w:pPr>
        <w:numPr>
          <w:ilvl w:val="0"/>
          <w:numId w:val="10"/>
        </w:numPr>
        <w:tabs>
          <w:tab w:val="left" w:pos="426"/>
        </w:tabs>
        <w:ind w:right="29" w:hanging="720"/>
        <w:jc w:val="left"/>
        <w:rPr>
          <w:szCs w:val="24"/>
        </w:rPr>
      </w:pPr>
      <w:r>
        <w:rPr>
          <w:b/>
          <w:szCs w:val="24"/>
        </w:rPr>
        <w:t>Lepingu ese ja täitmine</w:t>
      </w:r>
    </w:p>
    <w:p w14:paraId="3A0CBE85" w14:textId="0439E2DB" w:rsidR="002A6454" w:rsidRPr="00911608" w:rsidRDefault="00C62CBF" w:rsidP="00FB28EC">
      <w:pPr>
        <w:pStyle w:val="Loendilik"/>
        <w:numPr>
          <w:ilvl w:val="1"/>
          <w:numId w:val="10"/>
        </w:numPr>
        <w:spacing w:after="100" w:afterAutospacing="1" w:line="240" w:lineRule="auto"/>
        <w:ind w:left="426" w:right="29" w:hanging="426"/>
        <w:jc w:val="both"/>
        <w:rPr>
          <w:szCs w:val="24"/>
        </w:rPr>
      </w:pPr>
      <w:r w:rsidRPr="00A44F9C">
        <w:rPr>
          <w:rFonts w:ascii="Times New Roman" w:hAnsi="Times New Roman"/>
          <w:sz w:val="24"/>
          <w:szCs w:val="24"/>
        </w:rPr>
        <w:t>H</w:t>
      </w:r>
      <w:r w:rsidR="002A6454" w:rsidRPr="00A44F9C">
        <w:rPr>
          <w:rFonts w:ascii="Times New Roman" w:hAnsi="Times New Roman"/>
          <w:sz w:val="24"/>
          <w:szCs w:val="24"/>
        </w:rPr>
        <w:t>ankelepingu</w:t>
      </w:r>
      <w:r w:rsidR="00E630C9" w:rsidRPr="00A44F9C">
        <w:rPr>
          <w:rFonts w:ascii="Times New Roman" w:hAnsi="Times New Roman"/>
          <w:sz w:val="24"/>
          <w:szCs w:val="24"/>
        </w:rPr>
        <w:t xml:space="preserve"> (edaspidi Leping)</w:t>
      </w:r>
      <w:r w:rsidR="002A6454" w:rsidRPr="00A44F9C">
        <w:rPr>
          <w:rFonts w:ascii="Times New Roman" w:hAnsi="Times New Roman"/>
          <w:sz w:val="24"/>
          <w:szCs w:val="24"/>
        </w:rPr>
        <w:t xml:space="preserve"> kohaselt täitja müüb ja annab tellijale üle </w:t>
      </w:r>
      <w:r w:rsidR="008A77B6">
        <w:rPr>
          <w:rFonts w:ascii="Times New Roman" w:hAnsi="Times New Roman"/>
          <w:b/>
          <w:bCs/>
          <w:sz w:val="24"/>
          <w:szCs w:val="24"/>
        </w:rPr>
        <w:t>t</w:t>
      </w:r>
      <w:r w:rsidR="00686BC0" w:rsidRPr="00686BC0">
        <w:rPr>
          <w:rFonts w:ascii="Times New Roman" w:hAnsi="Times New Roman"/>
          <w:b/>
          <w:bCs/>
          <w:sz w:val="24"/>
          <w:szCs w:val="24"/>
        </w:rPr>
        <w:t>ahvelarvuti</w:t>
      </w:r>
      <w:r w:rsidR="008A77B6">
        <w:rPr>
          <w:rFonts w:ascii="Times New Roman" w:hAnsi="Times New Roman"/>
          <w:b/>
          <w:bCs/>
          <w:sz w:val="24"/>
          <w:szCs w:val="24"/>
        </w:rPr>
        <w:t xml:space="preserve">d </w:t>
      </w:r>
      <w:r w:rsidR="00686BC0" w:rsidRPr="00686BC0">
        <w:rPr>
          <w:rFonts w:ascii="Times New Roman" w:hAnsi="Times New Roman"/>
          <w:b/>
          <w:bCs/>
          <w:sz w:val="24"/>
          <w:szCs w:val="24"/>
        </w:rPr>
        <w:t>ja nende tarviku</w:t>
      </w:r>
      <w:r w:rsidR="00686BC0">
        <w:rPr>
          <w:rFonts w:ascii="Times New Roman" w:hAnsi="Times New Roman"/>
          <w:b/>
          <w:bCs/>
          <w:sz w:val="24"/>
          <w:szCs w:val="24"/>
        </w:rPr>
        <w:t>d</w:t>
      </w:r>
      <w:r w:rsidR="000F1E07">
        <w:rPr>
          <w:rFonts w:ascii="Times New Roman" w:hAnsi="Times New Roman"/>
          <w:b/>
          <w:bCs/>
          <w:sz w:val="24"/>
          <w:szCs w:val="24"/>
        </w:rPr>
        <w:t xml:space="preserve"> </w:t>
      </w:r>
      <w:r w:rsidR="000F1E07" w:rsidRPr="000F1E07">
        <w:rPr>
          <w:rFonts w:ascii="Times New Roman" w:hAnsi="Times New Roman"/>
          <w:sz w:val="24"/>
          <w:szCs w:val="24"/>
        </w:rPr>
        <w:t xml:space="preserve">(edaspidi </w:t>
      </w:r>
      <w:r w:rsidR="006B5A0A">
        <w:rPr>
          <w:rFonts w:ascii="Times New Roman" w:hAnsi="Times New Roman"/>
          <w:sz w:val="24"/>
          <w:szCs w:val="24"/>
        </w:rPr>
        <w:t>t</w:t>
      </w:r>
      <w:r w:rsidR="000F1E07" w:rsidRPr="000F1E07">
        <w:rPr>
          <w:rFonts w:ascii="Times New Roman" w:hAnsi="Times New Roman"/>
          <w:sz w:val="24"/>
          <w:szCs w:val="24"/>
        </w:rPr>
        <w:t>ooted)</w:t>
      </w:r>
      <w:r w:rsidR="002A6454" w:rsidRPr="00A44F9C">
        <w:rPr>
          <w:rFonts w:ascii="Times New Roman" w:hAnsi="Times New Roman"/>
          <w:sz w:val="24"/>
          <w:szCs w:val="24"/>
        </w:rPr>
        <w:t xml:space="preserve"> ning tellija tasub nende eest vastavalt lepingule</w:t>
      </w:r>
      <w:r w:rsidR="00EF44A3" w:rsidRPr="00A44F9C">
        <w:rPr>
          <w:rFonts w:ascii="Times New Roman" w:hAnsi="Times New Roman"/>
          <w:sz w:val="24"/>
          <w:szCs w:val="24"/>
          <w:lang w:eastAsia="et-EE"/>
        </w:rPr>
        <w:t>.</w:t>
      </w:r>
    </w:p>
    <w:p w14:paraId="2AE62A6C" w14:textId="49DD3D79" w:rsidR="00911608" w:rsidRPr="003E7DB9" w:rsidRDefault="00911608" w:rsidP="00FB28EC">
      <w:pPr>
        <w:pStyle w:val="Loendilik"/>
        <w:numPr>
          <w:ilvl w:val="1"/>
          <w:numId w:val="10"/>
        </w:numPr>
        <w:spacing w:after="100" w:afterAutospacing="1" w:line="240" w:lineRule="auto"/>
        <w:ind w:left="426" w:right="29" w:hanging="426"/>
        <w:jc w:val="both"/>
        <w:rPr>
          <w:rFonts w:ascii="Times New Roman" w:hAnsi="Times New Roman"/>
          <w:i/>
          <w:iCs/>
          <w:sz w:val="24"/>
          <w:szCs w:val="24"/>
        </w:rPr>
      </w:pPr>
      <w:r w:rsidRPr="00911608">
        <w:rPr>
          <w:rFonts w:ascii="Times New Roman" w:hAnsi="Times New Roman"/>
          <w:sz w:val="24"/>
          <w:szCs w:val="24"/>
        </w:rPr>
        <w:t>Tarneaeg</w:t>
      </w:r>
      <w:r w:rsidRPr="003E7DB9">
        <w:rPr>
          <w:rFonts w:ascii="Times New Roman" w:hAnsi="Times New Roman"/>
          <w:sz w:val="24"/>
          <w:szCs w:val="24"/>
        </w:rPr>
        <w:t xml:space="preserve">: </w:t>
      </w:r>
      <w:r w:rsidR="003E7DB9" w:rsidRPr="003E7DB9">
        <w:rPr>
          <w:rFonts w:ascii="Times New Roman" w:hAnsi="Times New Roman"/>
          <w:sz w:val="24"/>
          <w:szCs w:val="24"/>
        </w:rPr>
        <w:t>3 kuud alates hankelepingu sõlmimisest</w:t>
      </w:r>
      <w:r w:rsidRPr="003E7DB9">
        <w:rPr>
          <w:rFonts w:ascii="Times New Roman" w:hAnsi="Times New Roman"/>
          <w:sz w:val="24"/>
          <w:szCs w:val="24"/>
        </w:rPr>
        <w:t>.</w:t>
      </w:r>
    </w:p>
    <w:p w14:paraId="0E9299F5" w14:textId="5FFF6AB1" w:rsidR="00911608" w:rsidRPr="00911608" w:rsidRDefault="009C751B" w:rsidP="00911608">
      <w:pPr>
        <w:numPr>
          <w:ilvl w:val="1"/>
          <w:numId w:val="10"/>
        </w:numPr>
        <w:spacing w:after="100" w:afterAutospacing="1"/>
        <w:ind w:left="426" w:right="29" w:hanging="426"/>
        <w:rPr>
          <w:szCs w:val="24"/>
        </w:rPr>
      </w:pPr>
      <w:r>
        <w:rPr>
          <w:szCs w:val="24"/>
        </w:rPr>
        <w:t>Toodete</w:t>
      </w:r>
      <w:r w:rsidR="00BE2ADB" w:rsidRPr="00793C07">
        <w:rPr>
          <w:szCs w:val="24"/>
        </w:rPr>
        <w:t xml:space="preserve"> tarnekoht: </w:t>
      </w:r>
      <w:commentRangeStart w:id="0"/>
      <w:r w:rsidR="00BE2ADB" w:rsidRPr="00793C07">
        <w:rPr>
          <w:szCs w:val="24"/>
        </w:rPr>
        <w:t>Tallinn, Mäealuse 2/2</w:t>
      </w:r>
      <w:commentRangeEnd w:id="0"/>
      <w:r w:rsidR="003E7DB9">
        <w:rPr>
          <w:rStyle w:val="Kommentaariviide"/>
        </w:rPr>
        <w:commentReference w:id="0"/>
      </w:r>
      <w:r w:rsidR="00EF44A3" w:rsidRPr="00793C07">
        <w:rPr>
          <w:szCs w:val="24"/>
        </w:rPr>
        <w:t>.</w:t>
      </w:r>
    </w:p>
    <w:p w14:paraId="5B35D8E1" w14:textId="30EA15EA" w:rsidR="00BE2ADB" w:rsidRPr="00793C07" w:rsidRDefault="00BE2ADB" w:rsidP="00D61C60">
      <w:pPr>
        <w:numPr>
          <w:ilvl w:val="1"/>
          <w:numId w:val="10"/>
        </w:numPr>
        <w:ind w:left="426" w:right="29" w:hanging="426"/>
        <w:rPr>
          <w:szCs w:val="24"/>
        </w:rPr>
      </w:pPr>
      <w:r w:rsidRPr="002530C1">
        <w:rPr>
          <w:szCs w:val="24"/>
        </w:rPr>
        <w:t xml:space="preserve">Täitja on kohustatud tagama </w:t>
      </w:r>
      <w:r w:rsidR="000F1E07">
        <w:rPr>
          <w:szCs w:val="24"/>
        </w:rPr>
        <w:t>tooted</w:t>
      </w:r>
      <w:r w:rsidRPr="002530C1">
        <w:rPr>
          <w:szCs w:val="24"/>
        </w:rPr>
        <w:t xml:space="preserve"> tarnimise </w:t>
      </w:r>
      <w:r w:rsidRPr="00793C07">
        <w:rPr>
          <w:szCs w:val="24"/>
        </w:rPr>
        <w:t>vastavalt lepingule ning kooskõlas täitjale kui ametialasele professionaalile esitatud asjakohaste nõuete ja hea tavaga ning vastutama lepingu täitmise eest moel, mis ei riiva kolmandate osapoolte õigusi, sh intellektuaalomandi õigusi.</w:t>
      </w:r>
    </w:p>
    <w:p w14:paraId="514134E7" w14:textId="0336594B" w:rsidR="00EF44A3" w:rsidRPr="00793C07" w:rsidRDefault="00EF44A3" w:rsidP="00D61C60">
      <w:pPr>
        <w:numPr>
          <w:ilvl w:val="1"/>
          <w:numId w:val="10"/>
        </w:numPr>
        <w:ind w:left="426" w:right="29" w:hanging="426"/>
        <w:rPr>
          <w:szCs w:val="24"/>
        </w:rPr>
      </w:pPr>
      <w:r w:rsidRPr="00793C07">
        <w:rPr>
          <w:szCs w:val="24"/>
          <w:lang w:eastAsia="et-EE"/>
        </w:rPr>
        <w:t>Juhul kui tarne üleandmist ei ole võimalik tähtaegselt teostada tellijast tingitud põhjustel, on täitjal õigus nõuda tarneaja proportsionaalselt hilisemaks lükkamist. Kõik taolised viivitused ja tähtaja muudatused lepitakse kokku kirjalikku taasesitamist võimaldavas vormis (e-kirja teel)</w:t>
      </w:r>
      <w:r w:rsidR="001D2948">
        <w:rPr>
          <w:szCs w:val="24"/>
          <w:lang w:eastAsia="et-EE"/>
        </w:rPr>
        <w:t xml:space="preserve"> kontaktisikute vahel</w:t>
      </w:r>
      <w:r w:rsidRPr="00793C07">
        <w:rPr>
          <w:szCs w:val="24"/>
          <w:lang w:eastAsia="et-EE"/>
        </w:rPr>
        <w:t xml:space="preserve">. </w:t>
      </w:r>
    </w:p>
    <w:p w14:paraId="4D95CF79" w14:textId="2BBD03CA" w:rsidR="00755206" w:rsidRPr="00755206" w:rsidRDefault="00034D76" w:rsidP="00D61C60">
      <w:pPr>
        <w:numPr>
          <w:ilvl w:val="1"/>
          <w:numId w:val="10"/>
        </w:numPr>
        <w:tabs>
          <w:tab w:val="left" w:pos="426"/>
        </w:tabs>
        <w:ind w:left="426" w:right="29" w:hanging="426"/>
        <w:rPr>
          <w:szCs w:val="24"/>
        </w:rPr>
      </w:pPr>
      <w:r>
        <w:rPr>
          <w:szCs w:val="24"/>
        </w:rPr>
        <w:t>Toodetele</w:t>
      </w:r>
      <w:commentRangeStart w:id="1"/>
      <w:commentRangeStart w:id="2"/>
      <w:r w:rsidR="00755206" w:rsidRPr="00755206">
        <w:rPr>
          <w:szCs w:val="24"/>
        </w:rPr>
        <w:t xml:space="preserve"> </w:t>
      </w:r>
      <w:r w:rsidR="00C60F14">
        <w:rPr>
          <w:szCs w:val="24"/>
        </w:rPr>
        <w:t xml:space="preserve">kehtivad </w:t>
      </w:r>
      <w:r w:rsidR="00755206" w:rsidRPr="00755206">
        <w:rPr>
          <w:szCs w:val="24"/>
        </w:rPr>
        <w:t>alljärgnevad garantiitingimused:</w:t>
      </w:r>
      <w:commentRangeEnd w:id="1"/>
      <w:r w:rsidR="002619E9">
        <w:rPr>
          <w:rStyle w:val="Kommentaariviide"/>
        </w:rPr>
        <w:commentReference w:id="1"/>
      </w:r>
      <w:commentRangeEnd w:id="2"/>
      <w:r w:rsidR="00B30BD2">
        <w:rPr>
          <w:rStyle w:val="Kommentaariviide"/>
        </w:rPr>
        <w:commentReference w:id="2"/>
      </w:r>
    </w:p>
    <w:p w14:paraId="07452C8D" w14:textId="67F939EC" w:rsidR="00755206" w:rsidRPr="00755206" w:rsidRDefault="00755206" w:rsidP="00D61C60">
      <w:pPr>
        <w:pStyle w:val="Loendilik"/>
        <w:numPr>
          <w:ilvl w:val="2"/>
          <w:numId w:val="10"/>
        </w:numPr>
        <w:tabs>
          <w:tab w:val="left" w:pos="426"/>
        </w:tabs>
        <w:spacing w:line="240" w:lineRule="auto"/>
        <w:ind w:left="567" w:right="29" w:hanging="567"/>
        <w:jc w:val="both"/>
        <w:rPr>
          <w:rFonts w:ascii="Times New Roman" w:hAnsi="Times New Roman"/>
          <w:sz w:val="24"/>
          <w:szCs w:val="24"/>
        </w:rPr>
      </w:pPr>
      <w:r w:rsidRPr="00755206">
        <w:rPr>
          <w:rFonts w:ascii="Times New Roman" w:hAnsi="Times New Roman"/>
          <w:sz w:val="24"/>
          <w:szCs w:val="24"/>
        </w:rPr>
        <w:t xml:space="preserve">täitja annab üle antud </w:t>
      </w:r>
      <w:r w:rsidR="00034D76">
        <w:rPr>
          <w:rFonts w:ascii="Times New Roman" w:hAnsi="Times New Roman"/>
          <w:sz w:val="24"/>
          <w:szCs w:val="24"/>
        </w:rPr>
        <w:t>toodetele</w:t>
      </w:r>
      <w:r w:rsidRPr="00755206">
        <w:rPr>
          <w:rFonts w:ascii="Times New Roman" w:hAnsi="Times New Roman"/>
          <w:sz w:val="24"/>
          <w:szCs w:val="24"/>
        </w:rPr>
        <w:t xml:space="preserve"> </w:t>
      </w:r>
      <w:r w:rsidR="00BF3438">
        <w:rPr>
          <w:rFonts w:ascii="Times New Roman" w:hAnsi="Times New Roman"/>
          <w:sz w:val="24"/>
          <w:szCs w:val="24"/>
        </w:rPr>
        <w:t>tootja</w:t>
      </w:r>
      <w:r w:rsidRPr="00755206">
        <w:rPr>
          <w:rFonts w:ascii="Times New Roman" w:hAnsi="Times New Roman"/>
          <w:sz w:val="24"/>
          <w:szCs w:val="24"/>
        </w:rPr>
        <w:t xml:space="preserve">garantii (edaspidi garantiiaeg) alates hetkest, mil </w:t>
      </w:r>
      <w:r w:rsidR="00034D76">
        <w:rPr>
          <w:rFonts w:ascii="Times New Roman" w:hAnsi="Times New Roman"/>
          <w:sz w:val="24"/>
          <w:szCs w:val="24"/>
        </w:rPr>
        <w:t>tooted</w:t>
      </w:r>
      <w:r w:rsidRPr="00755206">
        <w:rPr>
          <w:rFonts w:ascii="Times New Roman" w:hAnsi="Times New Roman"/>
          <w:sz w:val="24"/>
          <w:szCs w:val="24"/>
        </w:rPr>
        <w:t xml:space="preserve"> on tellija poolt lepingukohaselt vastu võetud;</w:t>
      </w:r>
    </w:p>
    <w:p w14:paraId="651FA950" w14:textId="34FCC505" w:rsidR="00BE2ADB" w:rsidRDefault="00755206" w:rsidP="00D61C60">
      <w:pPr>
        <w:pStyle w:val="Loendilik"/>
        <w:numPr>
          <w:ilvl w:val="2"/>
          <w:numId w:val="10"/>
        </w:numPr>
        <w:tabs>
          <w:tab w:val="left" w:pos="426"/>
        </w:tabs>
        <w:spacing w:line="240" w:lineRule="auto"/>
        <w:ind w:left="567" w:right="29" w:hanging="567"/>
        <w:jc w:val="both"/>
        <w:rPr>
          <w:rFonts w:ascii="Times New Roman" w:hAnsi="Times New Roman"/>
          <w:sz w:val="24"/>
          <w:szCs w:val="24"/>
        </w:rPr>
      </w:pPr>
      <w:r w:rsidRPr="00755206">
        <w:rPr>
          <w:rFonts w:ascii="Times New Roman" w:hAnsi="Times New Roman"/>
          <w:sz w:val="24"/>
          <w:szCs w:val="24"/>
        </w:rPr>
        <w:t xml:space="preserve">tagatud on </w:t>
      </w:r>
      <w:proofErr w:type="spellStart"/>
      <w:r w:rsidR="00BF3438" w:rsidRPr="00BF3438">
        <w:rPr>
          <w:rFonts w:ascii="Times New Roman" w:hAnsi="Times New Roman"/>
          <w:i/>
          <w:iCs/>
          <w:sz w:val="24"/>
          <w:szCs w:val="24"/>
        </w:rPr>
        <w:t>on-site</w:t>
      </w:r>
      <w:proofErr w:type="spellEnd"/>
      <w:r w:rsidR="00BF3438">
        <w:rPr>
          <w:rFonts w:ascii="Times New Roman" w:hAnsi="Times New Roman"/>
          <w:sz w:val="24"/>
          <w:szCs w:val="24"/>
        </w:rPr>
        <w:t xml:space="preserve"> tootja </w:t>
      </w:r>
      <w:r w:rsidRPr="00755206">
        <w:rPr>
          <w:rFonts w:ascii="Times New Roman" w:hAnsi="Times New Roman"/>
          <w:sz w:val="24"/>
          <w:szCs w:val="24"/>
        </w:rPr>
        <w:t>garantii</w:t>
      </w:r>
      <w:r w:rsidR="002530C1">
        <w:rPr>
          <w:rFonts w:ascii="Times New Roman" w:hAnsi="Times New Roman"/>
          <w:sz w:val="24"/>
          <w:szCs w:val="24"/>
        </w:rPr>
        <w:t>,</w:t>
      </w:r>
      <w:r w:rsidR="002D2A8D">
        <w:rPr>
          <w:rFonts w:ascii="Times New Roman" w:hAnsi="Times New Roman"/>
          <w:sz w:val="24"/>
          <w:szCs w:val="24"/>
        </w:rPr>
        <w:t xml:space="preserve"> mille </w:t>
      </w:r>
      <w:r w:rsidR="002D2A8D" w:rsidRPr="00831219">
        <w:rPr>
          <w:rFonts w:ascii="Times New Roman" w:hAnsi="Times New Roman"/>
          <w:sz w:val="24"/>
          <w:szCs w:val="24"/>
        </w:rPr>
        <w:t xml:space="preserve">periood on </w:t>
      </w:r>
      <w:r w:rsidR="00446BAD">
        <w:rPr>
          <w:rFonts w:ascii="Times New Roman" w:hAnsi="Times New Roman"/>
          <w:sz w:val="24"/>
          <w:szCs w:val="24"/>
        </w:rPr>
        <w:t>24</w:t>
      </w:r>
      <w:r w:rsidR="00831219" w:rsidRPr="00831219">
        <w:rPr>
          <w:rFonts w:ascii="Times New Roman" w:hAnsi="Times New Roman"/>
          <w:sz w:val="24"/>
          <w:szCs w:val="24"/>
        </w:rPr>
        <w:t xml:space="preserve"> kuud</w:t>
      </w:r>
      <w:r w:rsidR="00B95D38">
        <w:rPr>
          <w:rFonts w:ascii="Times New Roman" w:hAnsi="Times New Roman"/>
          <w:sz w:val="24"/>
          <w:szCs w:val="24"/>
        </w:rPr>
        <w:t xml:space="preserve"> alates </w:t>
      </w:r>
      <w:r w:rsidR="00034D76">
        <w:rPr>
          <w:rFonts w:ascii="Times New Roman" w:hAnsi="Times New Roman"/>
          <w:sz w:val="24"/>
          <w:szCs w:val="24"/>
        </w:rPr>
        <w:t xml:space="preserve">toodete </w:t>
      </w:r>
      <w:r w:rsidR="00B95D38">
        <w:rPr>
          <w:rFonts w:ascii="Times New Roman" w:hAnsi="Times New Roman"/>
          <w:sz w:val="24"/>
          <w:szCs w:val="24"/>
        </w:rPr>
        <w:t xml:space="preserve">vastuvõtmise </w:t>
      </w:r>
      <w:r w:rsidR="00C91911">
        <w:rPr>
          <w:rFonts w:ascii="Times New Roman" w:hAnsi="Times New Roman"/>
          <w:sz w:val="24"/>
          <w:szCs w:val="24"/>
        </w:rPr>
        <w:t>päevast</w:t>
      </w:r>
      <w:r w:rsidR="00187487">
        <w:rPr>
          <w:rFonts w:ascii="Times New Roman" w:hAnsi="Times New Roman"/>
          <w:sz w:val="24"/>
          <w:szCs w:val="24"/>
        </w:rPr>
        <w:t>;</w:t>
      </w:r>
    </w:p>
    <w:p w14:paraId="2438FD49" w14:textId="3134422B" w:rsidR="00187487" w:rsidRPr="002D2A8D" w:rsidRDefault="00187487" w:rsidP="00D61C60">
      <w:pPr>
        <w:pStyle w:val="Loendilik"/>
        <w:numPr>
          <w:ilvl w:val="2"/>
          <w:numId w:val="10"/>
        </w:numPr>
        <w:tabs>
          <w:tab w:val="left" w:pos="426"/>
        </w:tabs>
        <w:spacing w:line="240" w:lineRule="auto"/>
        <w:ind w:left="567" w:right="29" w:hanging="567"/>
        <w:jc w:val="both"/>
        <w:rPr>
          <w:rFonts w:ascii="Times New Roman" w:hAnsi="Times New Roman"/>
          <w:sz w:val="24"/>
          <w:szCs w:val="24"/>
        </w:rPr>
      </w:pPr>
      <w:r w:rsidRPr="00187487">
        <w:rPr>
          <w:rFonts w:ascii="Times New Roman" w:hAnsi="Times New Roman"/>
          <w:sz w:val="24"/>
          <w:szCs w:val="24"/>
        </w:rPr>
        <w:lastRenderedPageBreak/>
        <w:t>Garantii, garantiitööde või nende käigus asendatavate asjade või osutatavate teenuste eest eraldi või täiendavalt tasu ei maksta.</w:t>
      </w:r>
    </w:p>
    <w:p w14:paraId="0B1B2982" w14:textId="77777777" w:rsidR="00EA00B4" w:rsidRPr="002F57E5" w:rsidRDefault="00EA00B4" w:rsidP="00D61C60">
      <w:pPr>
        <w:numPr>
          <w:ilvl w:val="0"/>
          <w:numId w:val="10"/>
        </w:numPr>
        <w:ind w:left="426" w:right="29" w:hanging="426"/>
        <w:rPr>
          <w:szCs w:val="24"/>
        </w:rPr>
      </w:pPr>
      <w:r>
        <w:rPr>
          <w:b/>
          <w:szCs w:val="24"/>
        </w:rPr>
        <w:t>Maksumus ja arveldamine</w:t>
      </w:r>
    </w:p>
    <w:p w14:paraId="0EC5E585" w14:textId="78ED8C0A" w:rsidR="002F57E5" w:rsidRPr="00BF7C03" w:rsidRDefault="002F57E5" w:rsidP="00D61C60">
      <w:pPr>
        <w:pStyle w:val="Loendilik"/>
        <w:numPr>
          <w:ilvl w:val="1"/>
          <w:numId w:val="10"/>
        </w:numPr>
        <w:spacing w:line="240" w:lineRule="auto"/>
        <w:ind w:left="426" w:right="29" w:hanging="426"/>
        <w:jc w:val="both"/>
        <w:rPr>
          <w:rFonts w:ascii="Times New Roman" w:hAnsi="Times New Roman"/>
          <w:sz w:val="24"/>
          <w:szCs w:val="24"/>
        </w:rPr>
      </w:pPr>
      <w:r w:rsidRPr="00BF7C03">
        <w:rPr>
          <w:rFonts w:ascii="Times New Roman" w:hAnsi="Times New Roman"/>
          <w:sz w:val="24"/>
          <w:szCs w:val="24"/>
        </w:rPr>
        <w:t>Lepingu kogumaksumus on …</w:t>
      </w:r>
      <w:r w:rsidR="005D6914">
        <w:rPr>
          <w:rFonts w:ascii="Times New Roman" w:hAnsi="Times New Roman"/>
          <w:sz w:val="24"/>
          <w:szCs w:val="24"/>
        </w:rPr>
        <w:t>…..</w:t>
      </w:r>
      <w:r w:rsidRPr="00BF7C03">
        <w:rPr>
          <w:rFonts w:ascii="Times New Roman" w:hAnsi="Times New Roman"/>
          <w:sz w:val="24"/>
          <w:szCs w:val="24"/>
        </w:rPr>
        <w:t>. eurot, millele lisandub käibemaks, nimetatud hind on lõplik hind, mis kuulub tellija poolt lepingu eseme eest tasumisele.</w:t>
      </w:r>
    </w:p>
    <w:p w14:paraId="5E3D91D2" w14:textId="04E4EE91" w:rsidR="002F57E5" w:rsidRPr="00BF7C03" w:rsidRDefault="002F57E5" w:rsidP="00D61C60">
      <w:pPr>
        <w:pStyle w:val="Loendilik"/>
        <w:numPr>
          <w:ilvl w:val="1"/>
          <w:numId w:val="10"/>
        </w:numPr>
        <w:spacing w:line="240" w:lineRule="auto"/>
        <w:ind w:left="426" w:right="29" w:hanging="426"/>
        <w:jc w:val="both"/>
        <w:rPr>
          <w:rFonts w:ascii="Times New Roman" w:hAnsi="Times New Roman"/>
          <w:sz w:val="24"/>
          <w:szCs w:val="24"/>
        </w:rPr>
      </w:pPr>
      <w:r w:rsidRPr="00BF7C03">
        <w:rPr>
          <w:rFonts w:ascii="Times New Roman" w:hAnsi="Times New Roman"/>
          <w:sz w:val="24"/>
          <w:szCs w:val="24"/>
        </w:rPr>
        <w:t>Arveldamine toimub pärast üleandmis-vastuvõtmisakti allkirjastamist tellija poolt ja täitjaesitatud arve alusel.</w:t>
      </w:r>
      <w:r w:rsidR="00E346CF">
        <w:rPr>
          <w:rFonts w:ascii="Times New Roman" w:hAnsi="Times New Roman"/>
          <w:sz w:val="24"/>
          <w:szCs w:val="24"/>
        </w:rPr>
        <w:t xml:space="preserve"> Seejuures võib arveldamine toimuda iga osatarne järgselt. </w:t>
      </w:r>
    </w:p>
    <w:p w14:paraId="28A551C2" w14:textId="436883A7" w:rsidR="002F57E5" w:rsidRPr="00BF7C03" w:rsidRDefault="002F57E5" w:rsidP="00D61C60">
      <w:pPr>
        <w:pStyle w:val="Loendilik"/>
        <w:numPr>
          <w:ilvl w:val="1"/>
          <w:numId w:val="10"/>
        </w:numPr>
        <w:spacing w:line="240" w:lineRule="auto"/>
        <w:ind w:left="426" w:right="29" w:hanging="426"/>
        <w:jc w:val="both"/>
        <w:rPr>
          <w:rFonts w:ascii="Times New Roman" w:hAnsi="Times New Roman"/>
          <w:sz w:val="24"/>
          <w:szCs w:val="24"/>
        </w:rPr>
      </w:pPr>
      <w:r w:rsidRPr="00BF7C03">
        <w:rPr>
          <w:rFonts w:ascii="Times New Roman" w:hAnsi="Times New Roman"/>
          <w:sz w:val="24"/>
          <w:szCs w:val="24"/>
        </w:rPr>
        <w:t>Täitja saadab tellijale Eesti e-arve standardile vastavad e-arved. E-arves peab lisaks standardis nimetatud andmetele olema toodud tellija kontaktisiku perekonnanimi, riigihanke viitenumber ja hankelepingu number ja hankelepingu osa viitenumber (15- kohaline). E-arve tuleb saata e-arvete operaatori kaudu. E-arve loetakse laekunuks selle e-arvete operaatorile laekumise kuupäevast.</w:t>
      </w:r>
    </w:p>
    <w:p w14:paraId="693E3B6B" w14:textId="1CFC9880" w:rsidR="002F57E5" w:rsidRPr="00BF7C03" w:rsidRDefault="002F57E5" w:rsidP="00D61C60">
      <w:pPr>
        <w:pStyle w:val="Loendilik"/>
        <w:numPr>
          <w:ilvl w:val="1"/>
          <w:numId w:val="10"/>
        </w:numPr>
        <w:spacing w:line="240" w:lineRule="auto"/>
        <w:ind w:left="426" w:right="29" w:hanging="426"/>
        <w:jc w:val="both"/>
        <w:rPr>
          <w:rFonts w:ascii="Times New Roman" w:hAnsi="Times New Roman"/>
          <w:sz w:val="24"/>
          <w:szCs w:val="24"/>
        </w:rPr>
      </w:pPr>
      <w:r w:rsidRPr="00BF7C03">
        <w:rPr>
          <w:rFonts w:ascii="Times New Roman" w:hAnsi="Times New Roman"/>
          <w:sz w:val="24"/>
          <w:szCs w:val="24"/>
        </w:rPr>
        <w:t>Arve maksetähtaeg on 21 kalendripäeva.</w:t>
      </w:r>
    </w:p>
    <w:p w14:paraId="5FFE4147" w14:textId="41208524" w:rsidR="002F57E5" w:rsidRPr="00BF7C03" w:rsidRDefault="002F57E5" w:rsidP="00D61C60">
      <w:pPr>
        <w:pStyle w:val="Loendilik"/>
        <w:numPr>
          <w:ilvl w:val="1"/>
          <w:numId w:val="10"/>
        </w:numPr>
        <w:spacing w:line="240" w:lineRule="auto"/>
        <w:ind w:left="426" w:right="29" w:hanging="426"/>
        <w:jc w:val="both"/>
        <w:rPr>
          <w:rFonts w:ascii="Times New Roman" w:hAnsi="Times New Roman"/>
          <w:sz w:val="24"/>
          <w:szCs w:val="24"/>
        </w:rPr>
      </w:pPr>
      <w:r w:rsidRPr="00BF7C03">
        <w:rPr>
          <w:rFonts w:ascii="Times New Roman" w:hAnsi="Times New Roman"/>
          <w:sz w:val="24"/>
          <w:szCs w:val="24"/>
        </w:rPr>
        <w:t>Arve tasutakse arveldusarvele numbriga…….</w:t>
      </w:r>
    </w:p>
    <w:p w14:paraId="17C4D2AC" w14:textId="77777777" w:rsidR="004C79A3" w:rsidRPr="004C79A3" w:rsidRDefault="004C79A3" w:rsidP="00D61C60">
      <w:pPr>
        <w:pStyle w:val="Loendilik"/>
        <w:spacing w:line="240" w:lineRule="auto"/>
        <w:ind w:left="426" w:right="29"/>
        <w:rPr>
          <w:rFonts w:ascii="Times New Roman" w:hAnsi="Times New Roman"/>
          <w:sz w:val="24"/>
          <w:szCs w:val="24"/>
        </w:rPr>
      </w:pPr>
    </w:p>
    <w:p w14:paraId="0457D954" w14:textId="53944D1E" w:rsidR="002F57E5" w:rsidRDefault="002F57E5" w:rsidP="00D61C60">
      <w:pPr>
        <w:pStyle w:val="Loendilik"/>
        <w:numPr>
          <w:ilvl w:val="0"/>
          <w:numId w:val="10"/>
        </w:numPr>
        <w:tabs>
          <w:tab w:val="left" w:pos="426"/>
        </w:tabs>
        <w:spacing w:after="0" w:line="240" w:lineRule="auto"/>
        <w:ind w:left="0" w:right="29" w:firstLine="0"/>
        <w:jc w:val="both"/>
        <w:rPr>
          <w:rFonts w:ascii="Times New Roman" w:eastAsia="Times New Roman" w:hAnsi="Times New Roman"/>
          <w:b/>
          <w:bCs/>
          <w:sz w:val="24"/>
          <w:szCs w:val="24"/>
        </w:rPr>
      </w:pPr>
      <w:r w:rsidRPr="004C79A3">
        <w:rPr>
          <w:rFonts w:ascii="Times New Roman" w:eastAsia="Times New Roman" w:hAnsi="Times New Roman"/>
          <w:b/>
          <w:bCs/>
          <w:sz w:val="24"/>
          <w:szCs w:val="24"/>
        </w:rPr>
        <w:t xml:space="preserve">Lepingu üldtingimused </w:t>
      </w:r>
    </w:p>
    <w:p w14:paraId="736FA1D6" w14:textId="081119B2" w:rsidR="005979F9" w:rsidRDefault="009031F3" w:rsidP="005979F9">
      <w:pPr>
        <w:pStyle w:val="Kehatekst"/>
        <w:widowControl w:val="0"/>
        <w:numPr>
          <w:ilvl w:val="1"/>
          <w:numId w:val="10"/>
        </w:numPr>
        <w:tabs>
          <w:tab w:val="left" w:pos="426"/>
        </w:tabs>
        <w:spacing w:after="0" w:line="240" w:lineRule="auto"/>
        <w:ind w:left="426" w:right="29" w:hanging="426"/>
        <w:rPr>
          <w:rStyle w:val="KehatekstMrk"/>
        </w:rPr>
      </w:pPr>
      <w:r w:rsidRPr="00A90633">
        <w:rPr>
          <w:szCs w:val="24"/>
        </w:rPr>
        <w:t xml:space="preserve">Lepingu lahutamatuks osaks on </w:t>
      </w:r>
      <w:proofErr w:type="spellStart"/>
      <w:r w:rsidRPr="00A90633">
        <w:rPr>
          <w:szCs w:val="24"/>
        </w:rPr>
        <w:t>SMIT-i</w:t>
      </w:r>
      <w:proofErr w:type="spellEnd"/>
      <w:r w:rsidRPr="00A90633">
        <w:rPr>
          <w:szCs w:val="24"/>
        </w:rPr>
        <w:t xml:space="preserve"> töövõtu-, käsundus- ja müügilepingute üldtingimused, mis on kättesaadavad: </w:t>
      </w:r>
      <w:hyperlink r:id="rId12" w:history="1">
        <w:r w:rsidR="005979F9" w:rsidRPr="00A0572A">
          <w:rPr>
            <w:rStyle w:val="Hperlink"/>
            <w:szCs w:val="24"/>
          </w:rPr>
          <w:t>https://www.smit.ee/files/2025-11/smiti-kaesundus-toeoevotu-ja-mueuegilepingute-ueldtingimused-17.11.2025-.pdf?0e5a56c3e2</w:t>
        </w:r>
      </w:hyperlink>
      <w:r w:rsidR="005979F9">
        <w:rPr>
          <w:szCs w:val="24"/>
        </w:rPr>
        <w:t>;</w:t>
      </w:r>
    </w:p>
    <w:p w14:paraId="4FF3A276" w14:textId="737206BF" w:rsidR="009031F3" w:rsidRPr="00BF7C03" w:rsidRDefault="009031F3" w:rsidP="00D61C60">
      <w:pPr>
        <w:pStyle w:val="Kehatekst"/>
        <w:widowControl w:val="0"/>
        <w:numPr>
          <w:ilvl w:val="1"/>
          <w:numId w:val="10"/>
        </w:numPr>
        <w:tabs>
          <w:tab w:val="left" w:pos="426"/>
        </w:tabs>
        <w:spacing w:after="0" w:line="240" w:lineRule="auto"/>
        <w:ind w:left="426" w:right="29" w:hanging="426"/>
      </w:pPr>
      <w:r w:rsidRPr="00BF7C03">
        <w:rPr>
          <w:szCs w:val="24"/>
        </w:rPr>
        <w:t xml:space="preserve">Lepingu tõlgendamisel lähtutakse järgnevast dokumentide prioriteetsusest: 1) käesolev hankeleping, 2) </w:t>
      </w:r>
      <w:proofErr w:type="spellStart"/>
      <w:r w:rsidRPr="00BF7C03">
        <w:rPr>
          <w:szCs w:val="24"/>
        </w:rPr>
        <w:t>SMITi</w:t>
      </w:r>
      <w:proofErr w:type="spellEnd"/>
      <w:r w:rsidRPr="00BF7C03">
        <w:rPr>
          <w:szCs w:val="24"/>
        </w:rPr>
        <w:t xml:space="preserve"> töövõtu-, käsundus- ja müügilepingute üldtingimused.</w:t>
      </w:r>
    </w:p>
    <w:p w14:paraId="0CC194AE" w14:textId="77777777" w:rsidR="00BF7C03" w:rsidRPr="00BF7C03" w:rsidRDefault="00BF7C03" w:rsidP="00D61C60">
      <w:pPr>
        <w:pStyle w:val="Kehatekst"/>
        <w:widowControl w:val="0"/>
        <w:tabs>
          <w:tab w:val="left" w:pos="426"/>
        </w:tabs>
        <w:spacing w:after="0" w:line="240" w:lineRule="auto"/>
        <w:ind w:left="786" w:right="29"/>
      </w:pPr>
    </w:p>
    <w:p w14:paraId="19EC9FEB" w14:textId="77777777" w:rsidR="00EA00B4" w:rsidRPr="007D534F" w:rsidRDefault="00EA00B4" w:rsidP="00D61C60">
      <w:pPr>
        <w:numPr>
          <w:ilvl w:val="0"/>
          <w:numId w:val="10"/>
        </w:numPr>
        <w:ind w:left="426" w:right="29" w:hanging="426"/>
        <w:rPr>
          <w:szCs w:val="24"/>
        </w:rPr>
      </w:pPr>
      <w:r w:rsidRPr="00C01ADC">
        <w:rPr>
          <w:b/>
          <w:szCs w:val="24"/>
        </w:rPr>
        <w:t>Vastutus</w:t>
      </w:r>
    </w:p>
    <w:p w14:paraId="25BFCCB8" w14:textId="77777777" w:rsidR="00EA00B4" w:rsidRPr="007D534F" w:rsidRDefault="00EA00B4" w:rsidP="00D61C60">
      <w:pPr>
        <w:numPr>
          <w:ilvl w:val="1"/>
          <w:numId w:val="10"/>
        </w:numPr>
        <w:ind w:left="426" w:right="29" w:hanging="426"/>
        <w:rPr>
          <w:szCs w:val="24"/>
        </w:rPr>
      </w:pPr>
      <w:r>
        <w:rPr>
          <w:szCs w:val="24"/>
        </w:rPr>
        <w:t>Pooled</w:t>
      </w:r>
      <w:r w:rsidRPr="007D534F">
        <w:rPr>
          <w:szCs w:val="24"/>
        </w:rPr>
        <w:t xml:space="preserve"> vastuta</w:t>
      </w:r>
      <w:r>
        <w:rPr>
          <w:szCs w:val="24"/>
        </w:rPr>
        <w:t>vad</w:t>
      </w:r>
      <w:r w:rsidRPr="007D534F">
        <w:rPr>
          <w:szCs w:val="24"/>
        </w:rPr>
        <w:t xml:space="preserve"> lepinguliste kohustuste rikkumisel. </w:t>
      </w:r>
    </w:p>
    <w:p w14:paraId="67E6AC34" w14:textId="1CBEB68C" w:rsidR="00EA00B4" w:rsidRPr="00C90779" w:rsidRDefault="00EA00B4" w:rsidP="00D61C60">
      <w:pPr>
        <w:ind w:left="567" w:right="29"/>
        <w:rPr>
          <w:szCs w:val="24"/>
        </w:rPr>
      </w:pPr>
    </w:p>
    <w:p w14:paraId="17693C62" w14:textId="77777777" w:rsidR="00EA00B4" w:rsidRPr="00C90779" w:rsidRDefault="00EA00B4" w:rsidP="00D61C60">
      <w:pPr>
        <w:numPr>
          <w:ilvl w:val="0"/>
          <w:numId w:val="10"/>
        </w:numPr>
        <w:ind w:left="426" w:right="29" w:hanging="426"/>
        <w:rPr>
          <w:szCs w:val="24"/>
        </w:rPr>
      </w:pPr>
      <w:r w:rsidRPr="00C90779">
        <w:rPr>
          <w:b/>
          <w:szCs w:val="24"/>
        </w:rPr>
        <w:t>Lepingu kehtivus</w:t>
      </w:r>
    </w:p>
    <w:p w14:paraId="3B3E27E3" w14:textId="77777777" w:rsidR="00EA00B4" w:rsidRPr="00C90779" w:rsidRDefault="00EA00B4" w:rsidP="00D61C60">
      <w:pPr>
        <w:numPr>
          <w:ilvl w:val="1"/>
          <w:numId w:val="10"/>
        </w:numPr>
        <w:ind w:left="426" w:right="29" w:hanging="426"/>
        <w:rPr>
          <w:szCs w:val="24"/>
        </w:rPr>
      </w:pPr>
      <w:r w:rsidRPr="00C90779">
        <w:rPr>
          <w:szCs w:val="24"/>
        </w:rPr>
        <w:t xml:space="preserve">Leping jõustub alates hetkest, mil pooled on lepingu allkirjastanud. </w:t>
      </w:r>
    </w:p>
    <w:p w14:paraId="5A8CF05A" w14:textId="77777777" w:rsidR="00EA00B4" w:rsidRPr="00C90779" w:rsidRDefault="00EA00B4" w:rsidP="00D61C60">
      <w:pPr>
        <w:numPr>
          <w:ilvl w:val="1"/>
          <w:numId w:val="10"/>
        </w:numPr>
        <w:ind w:left="426" w:right="29" w:hanging="426"/>
        <w:rPr>
          <w:szCs w:val="24"/>
        </w:rPr>
      </w:pPr>
      <w:r w:rsidRPr="00C90779">
        <w:rPr>
          <w:szCs w:val="24"/>
        </w:rPr>
        <w:t xml:space="preserve">Leping kehtib </w:t>
      </w:r>
      <w:r>
        <w:rPr>
          <w:szCs w:val="24"/>
        </w:rPr>
        <w:t>lepinguliste kohustuste kohase täitmiseni. Õ</w:t>
      </w:r>
      <w:r w:rsidRPr="00C90779">
        <w:rPr>
          <w:szCs w:val="24"/>
        </w:rPr>
        <w:t>igused ja kohustused, mis oma olemusest tulenevalt ei sõltu lepingu kehtivusest, jäävad kehtima peale lepingu lõppu.</w:t>
      </w:r>
    </w:p>
    <w:p w14:paraId="6BED9212" w14:textId="77777777" w:rsidR="00EA00B4" w:rsidRDefault="00EA00B4" w:rsidP="00D61C60">
      <w:pPr>
        <w:ind w:right="29"/>
        <w:rPr>
          <w:szCs w:val="24"/>
        </w:rPr>
      </w:pPr>
    </w:p>
    <w:p w14:paraId="1409B387" w14:textId="77777777" w:rsidR="00EA00B4" w:rsidRPr="007D534F" w:rsidRDefault="00EA00B4" w:rsidP="00D61C60">
      <w:pPr>
        <w:numPr>
          <w:ilvl w:val="0"/>
          <w:numId w:val="10"/>
        </w:numPr>
        <w:ind w:left="426" w:right="29" w:hanging="426"/>
        <w:rPr>
          <w:szCs w:val="24"/>
        </w:rPr>
      </w:pPr>
      <w:r w:rsidRPr="00C01ADC">
        <w:rPr>
          <w:b/>
          <w:szCs w:val="24"/>
        </w:rPr>
        <w:t>Täitja kinnitused</w:t>
      </w:r>
    </w:p>
    <w:p w14:paraId="5339069A" w14:textId="77777777" w:rsidR="00EA00B4" w:rsidRDefault="00EA00B4" w:rsidP="00D61C60">
      <w:pPr>
        <w:numPr>
          <w:ilvl w:val="1"/>
          <w:numId w:val="10"/>
        </w:numPr>
        <w:ind w:left="426" w:right="29" w:hanging="426"/>
        <w:rPr>
          <w:szCs w:val="24"/>
        </w:rPr>
      </w:pPr>
      <w:r w:rsidRPr="007D534F">
        <w:rPr>
          <w:szCs w:val="24"/>
        </w:rPr>
        <w:t>Täitja avaldab ja kinnitab, et:</w:t>
      </w:r>
    </w:p>
    <w:p w14:paraId="4DBF2380" w14:textId="77777777" w:rsidR="00EA00B4" w:rsidRDefault="00EA00B4" w:rsidP="00D61C60">
      <w:pPr>
        <w:numPr>
          <w:ilvl w:val="2"/>
          <w:numId w:val="10"/>
        </w:numPr>
        <w:ind w:left="567" w:right="29" w:hanging="567"/>
        <w:rPr>
          <w:szCs w:val="24"/>
        </w:rPr>
      </w:pPr>
      <w:r w:rsidRPr="007D534F">
        <w:rPr>
          <w:szCs w:val="24"/>
        </w:rPr>
        <w:t>ta on lepinguga ja riigihanke hankedokumentidega tutvunud ning mõistab täielikult enesele võetavate kohustuste sisu ja tagajärgi ning on nõus nendes toodud tingimustega;</w:t>
      </w:r>
    </w:p>
    <w:p w14:paraId="38C1D25F" w14:textId="77777777" w:rsidR="00EA00B4" w:rsidRDefault="00EA00B4" w:rsidP="00D61C60">
      <w:pPr>
        <w:numPr>
          <w:ilvl w:val="2"/>
          <w:numId w:val="10"/>
        </w:numPr>
        <w:ind w:left="567" w:right="29" w:hanging="567"/>
        <w:rPr>
          <w:szCs w:val="24"/>
        </w:rPr>
      </w:pPr>
      <w:r w:rsidRPr="007D534F">
        <w:rPr>
          <w:szCs w:val="24"/>
        </w:rPr>
        <w:t>lepingu täitmisega ei kahjustata kolmandate isikute õigusi ja huve ning puuduvad mistahes asjaolud, mis välistaksid tema õigusi sõlmida leping ja seda nõuetekohaselt täita;</w:t>
      </w:r>
    </w:p>
    <w:p w14:paraId="7EB05D6D" w14:textId="579D2E8D" w:rsidR="00EA00B4" w:rsidRPr="00E05221" w:rsidRDefault="00E05221" w:rsidP="00D61C60">
      <w:pPr>
        <w:numPr>
          <w:ilvl w:val="2"/>
          <w:numId w:val="10"/>
        </w:numPr>
        <w:ind w:left="567" w:right="29" w:hanging="567"/>
        <w:rPr>
          <w:szCs w:val="24"/>
        </w:rPr>
      </w:pPr>
      <w:r w:rsidRPr="00E05221">
        <w:rPr>
          <w:szCs w:val="24"/>
        </w:rPr>
        <w:t xml:space="preserve">ta on tutvunud lepingu lahutamatuks osaks oleva </w:t>
      </w:r>
      <w:proofErr w:type="spellStart"/>
      <w:r w:rsidRPr="00E05221">
        <w:rPr>
          <w:szCs w:val="24"/>
        </w:rPr>
        <w:t>SMIT-i</w:t>
      </w:r>
      <w:proofErr w:type="spellEnd"/>
      <w:r w:rsidRPr="00E05221">
        <w:rPr>
          <w:szCs w:val="24"/>
        </w:rPr>
        <w:t xml:space="preserve"> töövõtu-, käsundus- ja</w:t>
      </w:r>
      <w:r>
        <w:rPr>
          <w:szCs w:val="24"/>
        </w:rPr>
        <w:t xml:space="preserve"> </w:t>
      </w:r>
      <w:r w:rsidRPr="00E05221">
        <w:rPr>
          <w:szCs w:val="24"/>
        </w:rPr>
        <w:t>müügilepingute üldtingimus</w:t>
      </w:r>
      <w:r>
        <w:rPr>
          <w:szCs w:val="24"/>
        </w:rPr>
        <w:t>tega</w:t>
      </w:r>
      <w:r w:rsidR="00EA00B4" w:rsidRPr="00E05221">
        <w:rPr>
          <w:szCs w:val="24"/>
        </w:rPr>
        <w:t>.</w:t>
      </w:r>
    </w:p>
    <w:p w14:paraId="4EFD1369" w14:textId="77777777" w:rsidR="00EA00B4" w:rsidRPr="003041ED" w:rsidRDefault="00EA00B4" w:rsidP="00D61C60">
      <w:pPr>
        <w:ind w:right="29"/>
        <w:rPr>
          <w:b/>
          <w:szCs w:val="24"/>
        </w:rPr>
      </w:pPr>
    </w:p>
    <w:p w14:paraId="5DDE83E0" w14:textId="77777777" w:rsidR="00EA00B4" w:rsidRDefault="00EA00B4" w:rsidP="00D61C60">
      <w:pPr>
        <w:ind w:right="29"/>
        <w:rPr>
          <w:szCs w:val="24"/>
        </w:rPr>
      </w:pPr>
    </w:p>
    <w:p w14:paraId="3C761552" w14:textId="77777777" w:rsidR="00EA00B4" w:rsidRDefault="00EA00B4" w:rsidP="00D61C60">
      <w:pPr>
        <w:ind w:right="29"/>
      </w:pPr>
      <w:r>
        <w:rPr>
          <w:szCs w:val="24"/>
        </w:rPr>
        <w:t>Leping on allkirjastatud digitaalselt.</w:t>
      </w:r>
      <w:r>
        <w:t xml:space="preserve"> </w:t>
      </w:r>
    </w:p>
    <w:p w14:paraId="4EA62145" w14:textId="77777777" w:rsidR="00EA2A28" w:rsidRPr="00E6044C" w:rsidRDefault="00EA2A28" w:rsidP="00D61C60">
      <w:pPr>
        <w:ind w:right="29"/>
      </w:pPr>
    </w:p>
    <w:p w14:paraId="2198139F" w14:textId="708817AD" w:rsidR="00902498" w:rsidRDefault="00902498" w:rsidP="00D61C60">
      <w:pPr>
        <w:ind w:right="29"/>
        <w:jc w:val="left"/>
      </w:pPr>
      <w:r>
        <w:br w:type="page"/>
      </w:r>
    </w:p>
    <w:p w14:paraId="4473F188" w14:textId="77777777" w:rsidR="008408C9" w:rsidRDefault="008408C9" w:rsidP="00D61C60">
      <w:pPr>
        <w:ind w:right="29"/>
        <w:rPr>
          <w:szCs w:val="24"/>
        </w:rPr>
      </w:pPr>
    </w:p>
    <w:p w14:paraId="1C0E4A5B" w14:textId="0A6CD24F" w:rsidR="005573E1" w:rsidRPr="00175DBD" w:rsidRDefault="005573E1" w:rsidP="00D61C60">
      <w:pPr>
        <w:rPr>
          <w:szCs w:val="24"/>
        </w:rPr>
      </w:pPr>
      <w:r w:rsidRPr="00C95117">
        <w:rPr>
          <w:b/>
          <w:szCs w:val="24"/>
        </w:rPr>
        <w:t xml:space="preserve">Hankelepingu lisa </w:t>
      </w:r>
      <w:r w:rsidR="00766443" w:rsidRPr="00C95117">
        <w:rPr>
          <w:b/>
          <w:szCs w:val="24"/>
        </w:rPr>
        <w:t>3</w:t>
      </w:r>
      <w:r w:rsidRPr="00C95117">
        <w:rPr>
          <w:b/>
          <w:szCs w:val="24"/>
        </w:rPr>
        <w:t>.</w:t>
      </w:r>
      <w:r w:rsidRPr="002D3BDF">
        <w:rPr>
          <w:b/>
          <w:szCs w:val="24"/>
        </w:rPr>
        <w:t xml:space="preserve"> Üleandmise-vastuvõtmise akti vorm</w:t>
      </w:r>
    </w:p>
    <w:p w14:paraId="6B4747E4" w14:textId="77777777" w:rsidR="005573E1" w:rsidRDefault="005573E1" w:rsidP="00D61C60">
      <w:pPr>
        <w:shd w:val="clear" w:color="auto" w:fill="FFFFFF"/>
        <w:ind w:left="578" w:hanging="578"/>
        <w:rPr>
          <w:i/>
          <w:szCs w:val="24"/>
        </w:rPr>
      </w:pPr>
      <w:r w:rsidRPr="000C091C">
        <w:rPr>
          <w:szCs w:val="24"/>
          <w:u w:val="single"/>
        </w:rPr>
        <w:t>Alus (</w:t>
      </w:r>
      <w:r w:rsidRPr="000C091C">
        <w:rPr>
          <w:i/>
          <w:szCs w:val="24"/>
        </w:rPr>
        <w:t>täida need read, mis kohalduvad):</w:t>
      </w:r>
      <w:r w:rsidRPr="000C091C">
        <w:rPr>
          <w:i/>
          <w:szCs w:val="24"/>
        </w:rPr>
        <w:tab/>
      </w:r>
    </w:p>
    <w:p w14:paraId="289DF6EE" w14:textId="77777777" w:rsidR="005573E1" w:rsidRDefault="005573E1" w:rsidP="00D61C60">
      <w:pPr>
        <w:shd w:val="clear" w:color="auto" w:fill="FFFFFF"/>
        <w:ind w:left="578" w:hanging="578"/>
        <w:rPr>
          <w:i/>
          <w:szCs w:val="24"/>
        </w:rPr>
      </w:pPr>
    </w:p>
    <w:p w14:paraId="4F16E11A" w14:textId="77777777" w:rsidR="005573E1" w:rsidRDefault="005573E1" w:rsidP="00D61C60">
      <w:pPr>
        <w:shd w:val="clear" w:color="auto" w:fill="FFFFFF"/>
        <w:ind w:left="578" w:hanging="578"/>
        <w:rPr>
          <w:szCs w:val="24"/>
        </w:rPr>
      </w:pPr>
      <w:r w:rsidRPr="004E598D">
        <w:rPr>
          <w:szCs w:val="24"/>
        </w:rPr>
        <w:t>Riigihanke viitenumber</w:t>
      </w:r>
      <w:r>
        <w:rPr>
          <w:szCs w:val="24"/>
        </w:rPr>
        <w:t>: ….</w:t>
      </w:r>
    </w:p>
    <w:p w14:paraId="3BC677B7" w14:textId="77777777" w:rsidR="005573E1" w:rsidRDefault="005573E1" w:rsidP="00D61C60">
      <w:pPr>
        <w:shd w:val="clear" w:color="auto" w:fill="FFFFFF"/>
        <w:ind w:left="578" w:hanging="578"/>
        <w:rPr>
          <w:szCs w:val="24"/>
        </w:rPr>
      </w:pPr>
      <w:r w:rsidRPr="004E598D">
        <w:rPr>
          <w:szCs w:val="24"/>
        </w:rPr>
        <w:t xml:space="preserve">Riigihanke </w:t>
      </w:r>
      <w:r>
        <w:rPr>
          <w:szCs w:val="24"/>
        </w:rPr>
        <w:t>nimetus: …</w:t>
      </w:r>
    </w:p>
    <w:p w14:paraId="3AADD3CA" w14:textId="77777777" w:rsidR="005573E1" w:rsidRPr="004E598D" w:rsidRDefault="005573E1" w:rsidP="00D61C60">
      <w:pPr>
        <w:shd w:val="clear" w:color="auto" w:fill="FFFFFF"/>
        <w:spacing w:after="120"/>
        <w:ind w:left="578" w:hanging="578"/>
        <w:rPr>
          <w:szCs w:val="24"/>
        </w:rPr>
      </w:pPr>
      <w:r w:rsidRPr="004E598D">
        <w:rPr>
          <w:szCs w:val="24"/>
        </w:rPr>
        <w:t>Hankeleping nr</w:t>
      </w:r>
      <w:r>
        <w:rPr>
          <w:szCs w:val="24"/>
        </w:rPr>
        <w:t xml:space="preserve"> ….</w:t>
      </w:r>
      <w:r w:rsidRPr="004E598D">
        <w:rPr>
          <w:szCs w:val="24"/>
        </w:rPr>
        <w:t xml:space="preserve">, sõlmitud </w:t>
      </w:r>
      <w:r w:rsidRPr="0033792F">
        <w:rPr>
          <w:szCs w:val="24"/>
        </w:rPr>
        <w:t xml:space="preserve">…. </w:t>
      </w:r>
      <w:r w:rsidRPr="004E598D">
        <w:rPr>
          <w:szCs w:val="24"/>
        </w:rPr>
        <w:t>a.,</w:t>
      </w:r>
    </w:p>
    <w:p w14:paraId="39A2AF4B" w14:textId="77777777" w:rsidR="005573E1" w:rsidRDefault="005573E1" w:rsidP="00D61C60">
      <w:pPr>
        <w:shd w:val="clear" w:color="auto" w:fill="FFFFFF"/>
        <w:spacing w:after="120"/>
        <w:ind w:left="578" w:hanging="578"/>
        <w:rPr>
          <w:szCs w:val="24"/>
        </w:rPr>
      </w:pPr>
      <w:r>
        <w:rPr>
          <w:szCs w:val="24"/>
        </w:rPr>
        <w:t>H</w:t>
      </w:r>
      <w:r w:rsidRPr="00065938">
        <w:rPr>
          <w:szCs w:val="24"/>
        </w:rPr>
        <w:t>ankelepingu osa viitenumber</w:t>
      </w:r>
      <w:r>
        <w:rPr>
          <w:szCs w:val="24"/>
        </w:rPr>
        <w:t xml:space="preserve"> </w:t>
      </w:r>
      <w:r w:rsidRPr="0033792F">
        <w:rPr>
          <w:szCs w:val="24"/>
        </w:rPr>
        <w:t>(15-kohaline)</w:t>
      </w:r>
      <w:r>
        <w:rPr>
          <w:szCs w:val="24"/>
        </w:rPr>
        <w:t>: …</w:t>
      </w:r>
    </w:p>
    <w:p w14:paraId="312BB1F4" w14:textId="77777777" w:rsidR="005573E1" w:rsidRPr="0033792F" w:rsidRDefault="005573E1" w:rsidP="00D61C60">
      <w:pPr>
        <w:shd w:val="clear" w:color="auto" w:fill="FFFFFF"/>
        <w:spacing w:after="120"/>
        <w:ind w:left="578" w:hanging="578"/>
        <w:rPr>
          <w:szCs w:val="24"/>
        </w:rPr>
      </w:pPr>
      <w:proofErr w:type="spellStart"/>
      <w:r w:rsidRPr="0033792F">
        <w:rPr>
          <w:szCs w:val="24"/>
        </w:rPr>
        <w:t>Välisvahenditest</w:t>
      </w:r>
      <w:proofErr w:type="spellEnd"/>
      <w:r w:rsidRPr="0033792F">
        <w:rPr>
          <w:szCs w:val="24"/>
        </w:rPr>
        <w:t xml:space="preserve"> rahastatud projekti toetuse kood ja nimetus: …</w:t>
      </w:r>
    </w:p>
    <w:p w14:paraId="7456B215" w14:textId="77777777" w:rsidR="005573E1" w:rsidRPr="006E3325" w:rsidRDefault="005573E1" w:rsidP="00D61C60">
      <w:pPr>
        <w:rPr>
          <w:szCs w:val="24"/>
        </w:rPr>
      </w:pPr>
    </w:p>
    <w:p w14:paraId="3CFAC4AB" w14:textId="77777777" w:rsidR="005573E1" w:rsidRDefault="005573E1" w:rsidP="00D61C60">
      <w:pPr>
        <w:rPr>
          <w:szCs w:val="24"/>
        </w:rPr>
      </w:pPr>
      <w:r w:rsidRPr="006E3325">
        <w:rPr>
          <w:szCs w:val="24"/>
        </w:rPr>
        <w:t>Käesolevaga annab ………….. (</w:t>
      </w:r>
      <w:r>
        <w:rPr>
          <w:szCs w:val="24"/>
        </w:rPr>
        <w:t xml:space="preserve">täitja </w:t>
      </w:r>
      <w:r w:rsidRPr="00BA2A6C">
        <w:rPr>
          <w:i/>
          <w:szCs w:val="24"/>
        </w:rPr>
        <w:t>ettevõtte nimi</w:t>
      </w:r>
      <w:r w:rsidRPr="006E3325">
        <w:rPr>
          <w:szCs w:val="24"/>
        </w:rPr>
        <w:t xml:space="preserve">) üle ning ……… (tellija </w:t>
      </w:r>
      <w:r w:rsidRPr="006E3325">
        <w:rPr>
          <w:i/>
          <w:szCs w:val="24"/>
        </w:rPr>
        <w:t>asutuse nimi</w:t>
      </w:r>
      <w:r w:rsidRPr="006E3325">
        <w:rPr>
          <w:szCs w:val="24"/>
        </w:rPr>
        <w:t xml:space="preserve">) võtab vastu (edaspidi lepingu ese): </w:t>
      </w:r>
    </w:p>
    <w:p w14:paraId="7B57A378" w14:textId="77777777" w:rsidR="005573E1" w:rsidRPr="006E3325" w:rsidRDefault="005573E1" w:rsidP="00D61C60">
      <w:pPr>
        <w:rPr>
          <w:szCs w:val="24"/>
        </w:rPr>
      </w:pPr>
    </w:p>
    <w:p w14:paraId="6C271A24" w14:textId="77777777" w:rsidR="005573E1" w:rsidRPr="00F40AB3" w:rsidRDefault="005573E1" w:rsidP="00D61C60">
      <w:pPr>
        <w:pStyle w:val="Loendilik"/>
        <w:numPr>
          <w:ilvl w:val="0"/>
          <w:numId w:val="17"/>
        </w:numPr>
        <w:spacing w:after="0" w:line="240" w:lineRule="auto"/>
        <w:ind w:left="0" w:firstLine="0"/>
        <w:jc w:val="both"/>
        <w:rPr>
          <w:rFonts w:ascii="Times New Roman" w:hAnsi="Times New Roman"/>
          <w:sz w:val="24"/>
          <w:szCs w:val="24"/>
        </w:rPr>
      </w:pPr>
      <w:r w:rsidRPr="000C091C">
        <w:rPr>
          <w:rFonts w:ascii="Times New Roman" w:hAnsi="Times New Roman"/>
          <w:sz w:val="24"/>
          <w:szCs w:val="24"/>
        </w:rPr>
        <w:t>…….. (</w:t>
      </w:r>
      <w:r w:rsidRPr="000C091C">
        <w:rPr>
          <w:rFonts w:ascii="Times New Roman" w:hAnsi="Times New Roman"/>
          <w:i/>
          <w:sz w:val="24"/>
          <w:szCs w:val="24"/>
        </w:rPr>
        <w:t>täida lepingu esemest tulenev võimalikult detailne sisu</w:t>
      </w:r>
      <w:r>
        <w:rPr>
          <w:rFonts w:ascii="Times New Roman" w:hAnsi="Times New Roman"/>
          <w:i/>
          <w:sz w:val="24"/>
          <w:szCs w:val="24"/>
        </w:rPr>
        <w:t>)</w:t>
      </w:r>
      <w:r w:rsidRPr="000C091C">
        <w:rPr>
          <w:rFonts w:ascii="Times New Roman" w:hAnsi="Times New Roman"/>
          <w:i/>
          <w:sz w:val="24"/>
          <w:szCs w:val="24"/>
        </w:rPr>
        <w:t xml:space="preserve">: </w:t>
      </w:r>
    </w:p>
    <w:p w14:paraId="3322D87B" w14:textId="77777777" w:rsidR="005573E1" w:rsidRPr="00F40AB3" w:rsidRDefault="005573E1" w:rsidP="00D61C60">
      <w:pPr>
        <w:pStyle w:val="Loendilik"/>
        <w:numPr>
          <w:ilvl w:val="0"/>
          <w:numId w:val="18"/>
        </w:numPr>
        <w:spacing w:after="0" w:line="240" w:lineRule="auto"/>
        <w:jc w:val="both"/>
        <w:rPr>
          <w:rFonts w:ascii="Times New Roman" w:hAnsi="Times New Roman"/>
          <w:sz w:val="24"/>
          <w:szCs w:val="24"/>
        </w:rPr>
      </w:pPr>
      <w:r>
        <w:rPr>
          <w:rFonts w:ascii="Times New Roman" w:hAnsi="Times New Roman"/>
          <w:i/>
          <w:sz w:val="24"/>
          <w:szCs w:val="24"/>
        </w:rPr>
        <w:t>Tootekood, seerianumber, kogus, kirjeldus jne</w:t>
      </w:r>
    </w:p>
    <w:p w14:paraId="5AD7B4D5" w14:textId="77777777" w:rsidR="005573E1" w:rsidRPr="00F40AB3" w:rsidRDefault="005573E1" w:rsidP="00D61C60">
      <w:pPr>
        <w:pStyle w:val="Loendilik"/>
        <w:numPr>
          <w:ilvl w:val="0"/>
          <w:numId w:val="18"/>
        </w:numPr>
        <w:spacing w:after="0" w:line="240" w:lineRule="auto"/>
        <w:jc w:val="both"/>
        <w:rPr>
          <w:rFonts w:ascii="Times New Roman" w:hAnsi="Times New Roman"/>
          <w:sz w:val="24"/>
          <w:szCs w:val="24"/>
        </w:rPr>
      </w:pPr>
      <w:r>
        <w:rPr>
          <w:rFonts w:ascii="Times New Roman" w:hAnsi="Times New Roman"/>
          <w:i/>
          <w:sz w:val="24"/>
          <w:szCs w:val="24"/>
        </w:rPr>
        <w:t>Ühik- ja kogumaksumus</w:t>
      </w:r>
    </w:p>
    <w:p w14:paraId="20413A87" w14:textId="77777777" w:rsidR="005573E1" w:rsidRPr="00262B99" w:rsidRDefault="005573E1" w:rsidP="00D61C60">
      <w:pPr>
        <w:pStyle w:val="Loendilik"/>
        <w:numPr>
          <w:ilvl w:val="0"/>
          <w:numId w:val="18"/>
        </w:numPr>
        <w:spacing w:after="0" w:line="240" w:lineRule="auto"/>
        <w:jc w:val="both"/>
        <w:rPr>
          <w:rFonts w:ascii="Times New Roman" w:hAnsi="Times New Roman"/>
          <w:sz w:val="24"/>
          <w:szCs w:val="24"/>
        </w:rPr>
      </w:pPr>
      <w:r w:rsidRPr="000C091C">
        <w:rPr>
          <w:rFonts w:ascii="Times New Roman" w:hAnsi="Times New Roman"/>
          <w:i/>
          <w:sz w:val="24"/>
          <w:szCs w:val="24"/>
        </w:rPr>
        <w:t>Vajadusel täida allolev tabel</w:t>
      </w:r>
    </w:p>
    <w:p w14:paraId="016F1D25" w14:textId="77777777" w:rsidR="005573E1" w:rsidRPr="002153B9" w:rsidRDefault="005573E1" w:rsidP="00D61C60">
      <w:pPr>
        <w:pStyle w:val="Loendilik"/>
        <w:spacing w:after="0" w:line="240" w:lineRule="auto"/>
        <w:ind w:left="1146"/>
        <w:jc w:val="both"/>
        <w:rPr>
          <w:rFonts w:ascii="Times New Roman" w:hAnsi="Times New Roman"/>
          <w:sz w:val="24"/>
          <w:szCs w:val="24"/>
          <w:highlight w:val="yellow"/>
        </w:rPr>
      </w:pPr>
    </w:p>
    <w:tbl>
      <w:tblPr>
        <w:tblW w:w="99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62"/>
        <w:gridCol w:w="975"/>
        <w:gridCol w:w="3901"/>
        <w:gridCol w:w="1928"/>
      </w:tblGrid>
      <w:tr w:rsidR="009E577F" w:rsidRPr="002153B9" w14:paraId="317D6E47" w14:textId="77777777" w:rsidTr="00EB4B58">
        <w:tc>
          <w:tcPr>
            <w:tcW w:w="1357" w:type="dxa"/>
          </w:tcPr>
          <w:p w14:paraId="1EBDCE97" w14:textId="77777777" w:rsidR="009E577F" w:rsidRPr="00FB17E4" w:rsidRDefault="009E577F" w:rsidP="00D61C60">
            <w:pPr>
              <w:jc w:val="center"/>
              <w:rPr>
                <w:i/>
                <w:iCs/>
              </w:rPr>
            </w:pPr>
            <w:r w:rsidRPr="00FB17E4">
              <w:rPr>
                <w:i/>
                <w:iCs/>
              </w:rPr>
              <w:t>Tootekood</w:t>
            </w:r>
          </w:p>
        </w:tc>
        <w:tc>
          <w:tcPr>
            <w:tcW w:w="1762" w:type="dxa"/>
          </w:tcPr>
          <w:p w14:paraId="72AB2888" w14:textId="77777777" w:rsidR="009E577F" w:rsidRPr="00FB17E4" w:rsidRDefault="009E577F" w:rsidP="00D61C60">
            <w:pPr>
              <w:jc w:val="center"/>
              <w:rPr>
                <w:i/>
                <w:iCs/>
              </w:rPr>
            </w:pPr>
            <w:r w:rsidRPr="00FB17E4">
              <w:rPr>
                <w:i/>
                <w:iCs/>
              </w:rPr>
              <w:t>Seerianumber</w:t>
            </w:r>
          </w:p>
        </w:tc>
        <w:tc>
          <w:tcPr>
            <w:tcW w:w="975" w:type="dxa"/>
          </w:tcPr>
          <w:p w14:paraId="2B3EDF28" w14:textId="77777777" w:rsidR="009E577F" w:rsidRPr="00FB17E4" w:rsidRDefault="009E577F" w:rsidP="00D61C60">
            <w:pPr>
              <w:jc w:val="center"/>
              <w:rPr>
                <w:i/>
                <w:iCs/>
              </w:rPr>
            </w:pPr>
            <w:r w:rsidRPr="00FB17E4">
              <w:rPr>
                <w:i/>
                <w:iCs/>
              </w:rPr>
              <w:t>Kogus, tk</w:t>
            </w:r>
          </w:p>
        </w:tc>
        <w:tc>
          <w:tcPr>
            <w:tcW w:w="3901" w:type="dxa"/>
          </w:tcPr>
          <w:p w14:paraId="2603D96D" w14:textId="77777777" w:rsidR="009E577F" w:rsidRPr="00FB17E4" w:rsidRDefault="009E577F" w:rsidP="00D61C60">
            <w:pPr>
              <w:jc w:val="center"/>
              <w:rPr>
                <w:i/>
                <w:iCs/>
              </w:rPr>
            </w:pPr>
            <w:r w:rsidRPr="00FB17E4">
              <w:rPr>
                <w:i/>
                <w:iCs/>
              </w:rPr>
              <w:t>Kirjeldus</w:t>
            </w:r>
          </w:p>
        </w:tc>
        <w:tc>
          <w:tcPr>
            <w:tcW w:w="1928" w:type="dxa"/>
          </w:tcPr>
          <w:p w14:paraId="48D12411" w14:textId="77777777" w:rsidR="009E577F" w:rsidRPr="00FB17E4" w:rsidRDefault="009E577F" w:rsidP="00D61C60">
            <w:pPr>
              <w:jc w:val="center"/>
              <w:rPr>
                <w:i/>
                <w:iCs/>
              </w:rPr>
            </w:pPr>
            <w:r w:rsidRPr="00FB17E4">
              <w:rPr>
                <w:i/>
                <w:iCs/>
              </w:rPr>
              <w:t xml:space="preserve"> </w:t>
            </w:r>
          </w:p>
          <w:p w14:paraId="0DCAA089" w14:textId="5A0339E6" w:rsidR="009E577F" w:rsidRPr="00FB17E4" w:rsidRDefault="009E577F" w:rsidP="00D61C60">
            <w:pPr>
              <w:jc w:val="center"/>
              <w:rPr>
                <w:i/>
                <w:iCs/>
              </w:rPr>
            </w:pPr>
            <w:r w:rsidRPr="00FB17E4">
              <w:rPr>
                <w:i/>
                <w:iCs/>
              </w:rPr>
              <w:t>Toote maksumus, km-ta</w:t>
            </w:r>
          </w:p>
        </w:tc>
      </w:tr>
      <w:tr w:rsidR="009E577F" w:rsidRPr="002153B9" w14:paraId="42BFD25D" w14:textId="77777777" w:rsidTr="00EB4B58">
        <w:tc>
          <w:tcPr>
            <w:tcW w:w="1357" w:type="dxa"/>
          </w:tcPr>
          <w:p w14:paraId="33FC70B6" w14:textId="77777777" w:rsidR="009E577F" w:rsidRPr="00FB17E4" w:rsidRDefault="009E577F" w:rsidP="00D61C60">
            <w:pPr>
              <w:jc w:val="center"/>
              <w:rPr>
                <w:i/>
                <w:iCs/>
              </w:rPr>
            </w:pPr>
          </w:p>
        </w:tc>
        <w:tc>
          <w:tcPr>
            <w:tcW w:w="1762" w:type="dxa"/>
          </w:tcPr>
          <w:p w14:paraId="767CC490" w14:textId="77777777" w:rsidR="009E577F" w:rsidRPr="00FB17E4" w:rsidRDefault="009E577F" w:rsidP="00D61C60">
            <w:pPr>
              <w:jc w:val="center"/>
              <w:rPr>
                <w:i/>
                <w:iCs/>
              </w:rPr>
            </w:pPr>
          </w:p>
        </w:tc>
        <w:tc>
          <w:tcPr>
            <w:tcW w:w="975" w:type="dxa"/>
          </w:tcPr>
          <w:p w14:paraId="2B8DCF56" w14:textId="77777777" w:rsidR="009E577F" w:rsidRPr="00FB17E4" w:rsidRDefault="009E577F" w:rsidP="00D61C60">
            <w:pPr>
              <w:jc w:val="center"/>
              <w:rPr>
                <w:i/>
                <w:iCs/>
              </w:rPr>
            </w:pPr>
          </w:p>
        </w:tc>
        <w:tc>
          <w:tcPr>
            <w:tcW w:w="3901" w:type="dxa"/>
          </w:tcPr>
          <w:p w14:paraId="7A57D601" w14:textId="77777777" w:rsidR="009E577F" w:rsidRPr="00FB17E4" w:rsidRDefault="009E577F" w:rsidP="00D61C60">
            <w:pPr>
              <w:jc w:val="center"/>
              <w:rPr>
                <w:i/>
                <w:iCs/>
              </w:rPr>
            </w:pPr>
          </w:p>
        </w:tc>
        <w:tc>
          <w:tcPr>
            <w:tcW w:w="1928" w:type="dxa"/>
          </w:tcPr>
          <w:p w14:paraId="4F0D0D30" w14:textId="77777777" w:rsidR="009E577F" w:rsidRPr="00FB17E4" w:rsidRDefault="009E577F" w:rsidP="00D61C60">
            <w:pPr>
              <w:jc w:val="center"/>
              <w:rPr>
                <w:i/>
                <w:iCs/>
              </w:rPr>
            </w:pPr>
          </w:p>
        </w:tc>
      </w:tr>
      <w:tr w:rsidR="009E577F" w:rsidRPr="002153B9" w14:paraId="61BB994F" w14:textId="77777777" w:rsidTr="00EB4B58">
        <w:tc>
          <w:tcPr>
            <w:tcW w:w="1357" w:type="dxa"/>
          </w:tcPr>
          <w:p w14:paraId="53F61127" w14:textId="77777777" w:rsidR="009E577F" w:rsidRPr="00FB17E4" w:rsidRDefault="009E577F" w:rsidP="00D61C60">
            <w:pPr>
              <w:jc w:val="center"/>
              <w:rPr>
                <w:i/>
                <w:iCs/>
              </w:rPr>
            </w:pPr>
          </w:p>
        </w:tc>
        <w:tc>
          <w:tcPr>
            <w:tcW w:w="1762" w:type="dxa"/>
          </w:tcPr>
          <w:p w14:paraId="21FCD711" w14:textId="77777777" w:rsidR="009E577F" w:rsidRPr="00FB17E4" w:rsidRDefault="009E577F" w:rsidP="00D61C60">
            <w:pPr>
              <w:jc w:val="center"/>
              <w:rPr>
                <w:i/>
                <w:iCs/>
              </w:rPr>
            </w:pPr>
          </w:p>
        </w:tc>
        <w:tc>
          <w:tcPr>
            <w:tcW w:w="975" w:type="dxa"/>
          </w:tcPr>
          <w:p w14:paraId="7BD36F1B" w14:textId="77777777" w:rsidR="009E577F" w:rsidRPr="00FB17E4" w:rsidRDefault="009E577F" w:rsidP="00D61C60">
            <w:pPr>
              <w:jc w:val="center"/>
              <w:rPr>
                <w:i/>
                <w:iCs/>
              </w:rPr>
            </w:pPr>
          </w:p>
        </w:tc>
        <w:tc>
          <w:tcPr>
            <w:tcW w:w="3901" w:type="dxa"/>
          </w:tcPr>
          <w:p w14:paraId="795A4708" w14:textId="77777777" w:rsidR="009E577F" w:rsidRPr="00FB17E4" w:rsidRDefault="009E577F" w:rsidP="00D61C60">
            <w:pPr>
              <w:jc w:val="center"/>
              <w:rPr>
                <w:i/>
                <w:iCs/>
              </w:rPr>
            </w:pPr>
          </w:p>
        </w:tc>
        <w:tc>
          <w:tcPr>
            <w:tcW w:w="1928" w:type="dxa"/>
          </w:tcPr>
          <w:p w14:paraId="1189778A" w14:textId="77777777" w:rsidR="009E577F" w:rsidRPr="00FB17E4" w:rsidRDefault="009E577F" w:rsidP="00D61C60">
            <w:pPr>
              <w:jc w:val="center"/>
              <w:rPr>
                <w:i/>
                <w:iCs/>
              </w:rPr>
            </w:pPr>
          </w:p>
        </w:tc>
      </w:tr>
      <w:tr w:rsidR="009E577F" w:rsidRPr="002153B9" w14:paraId="1FD6A657" w14:textId="77777777" w:rsidTr="00EB4B58">
        <w:tc>
          <w:tcPr>
            <w:tcW w:w="1357" w:type="dxa"/>
          </w:tcPr>
          <w:p w14:paraId="74F56408" w14:textId="77777777" w:rsidR="009E577F" w:rsidRPr="00FB17E4" w:rsidRDefault="009E577F" w:rsidP="00D61C60">
            <w:pPr>
              <w:jc w:val="center"/>
              <w:rPr>
                <w:i/>
                <w:iCs/>
              </w:rPr>
            </w:pPr>
          </w:p>
        </w:tc>
        <w:tc>
          <w:tcPr>
            <w:tcW w:w="1762" w:type="dxa"/>
          </w:tcPr>
          <w:p w14:paraId="050B7C2C" w14:textId="77777777" w:rsidR="009E577F" w:rsidRPr="00FB17E4" w:rsidRDefault="009E577F" w:rsidP="00D61C60">
            <w:pPr>
              <w:jc w:val="center"/>
              <w:rPr>
                <w:i/>
                <w:iCs/>
              </w:rPr>
            </w:pPr>
          </w:p>
        </w:tc>
        <w:tc>
          <w:tcPr>
            <w:tcW w:w="975" w:type="dxa"/>
          </w:tcPr>
          <w:p w14:paraId="24A761CD" w14:textId="77777777" w:rsidR="009E577F" w:rsidRPr="00FB17E4" w:rsidRDefault="009E577F" w:rsidP="00D61C60">
            <w:pPr>
              <w:jc w:val="center"/>
              <w:rPr>
                <w:i/>
                <w:iCs/>
              </w:rPr>
            </w:pPr>
          </w:p>
        </w:tc>
        <w:tc>
          <w:tcPr>
            <w:tcW w:w="3901" w:type="dxa"/>
          </w:tcPr>
          <w:p w14:paraId="445FC9B1" w14:textId="77777777" w:rsidR="009E577F" w:rsidRPr="00FB17E4" w:rsidRDefault="009E577F" w:rsidP="00D61C60">
            <w:pPr>
              <w:jc w:val="center"/>
              <w:rPr>
                <w:i/>
                <w:iCs/>
              </w:rPr>
            </w:pPr>
          </w:p>
        </w:tc>
        <w:tc>
          <w:tcPr>
            <w:tcW w:w="1928" w:type="dxa"/>
          </w:tcPr>
          <w:p w14:paraId="2D9748F5" w14:textId="77777777" w:rsidR="009E577F" w:rsidRPr="00FB17E4" w:rsidRDefault="009E577F" w:rsidP="00D61C60">
            <w:pPr>
              <w:jc w:val="center"/>
              <w:rPr>
                <w:i/>
                <w:iCs/>
              </w:rPr>
            </w:pPr>
          </w:p>
        </w:tc>
      </w:tr>
      <w:tr w:rsidR="00EB4B58" w:rsidRPr="002153B9" w14:paraId="7196D579" w14:textId="77777777" w:rsidTr="00EB4B58">
        <w:tc>
          <w:tcPr>
            <w:tcW w:w="1357" w:type="dxa"/>
          </w:tcPr>
          <w:p w14:paraId="08B80816" w14:textId="77777777" w:rsidR="00EB4B58" w:rsidRPr="00FB17E4" w:rsidRDefault="00EB4B58" w:rsidP="00D61C60">
            <w:pPr>
              <w:jc w:val="center"/>
              <w:rPr>
                <w:i/>
                <w:iCs/>
                <w:sz w:val="20"/>
              </w:rPr>
            </w:pPr>
          </w:p>
        </w:tc>
        <w:tc>
          <w:tcPr>
            <w:tcW w:w="1762" w:type="dxa"/>
          </w:tcPr>
          <w:p w14:paraId="171AFB7A" w14:textId="77777777" w:rsidR="00EB4B58" w:rsidRPr="00FB17E4" w:rsidRDefault="00EB4B58" w:rsidP="00D61C60">
            <w:pPr>
              <w:jc w:val="center"/>
              <w:rPr>
                <w:i/>
                <w:iCs/>
                <w:sz w:val="20"/>
              </w:rPr>
            </w:pPr>
          </w:p>
        </w:tc>
        <w:tc>
          <w:tcPr>
            <w:tcW w:w="975" w:type="dxa"/>
          </w:tcPr>
          <w:p w14:paraId="012E35BD" w14:textId="77777777" w:rsidR="00EB4B58" w:rsidRPr="00FB17E4" w:rsidRDefault="00EB4B58" w:rsidP="00D61C60">
            <w:pPr>
              <w:jc w:val="center"/>
              <w:rPr>
                <w:i/>
                <w:iCs/>
                <w:sz w:val="20"/>
              </w:rPr>
            </w:pPr>
          </w:p>
        </w:tc>
        <w:tc>
          <w:tcPr>
            <w:tcW w:w="3901" w:type="dxa"/>
          </w:tcPr>
          <w:p w14:paraId="64D052E6" w14:textId="77777777" w:rsidR="00EB4B58" w:rsidRPr="00FB17E4" w:rsidRDefault="00EB4B58" w:rsidP="00D61C60">
            <w:pPr>
              <w:jc w:val="center"/>
              <w:rPr>
                <w:i/>
                <w:iCs/>
                <w:sz w:val="20"/>
              </w:rPr>
            </w:pPr>
          </w:p>
        </w:tc>
        <w:tc>
          <w:tcPr>
            <w:tcW w:w="1928" w:type="dxa"/>
          </w:tcPr>
          <w:p w14:paraId="532FF355" w14:textId="77777777" w:rsidR="00EB4B58" w:rsidRPr="00FB17E4" w:rsidRDefault="00EB4B58" w:rsidP="00EB4B58">
            <w:pPr>
              <w:rPr>
                <w:i/>
                <w:iCs/>
                <w:sz w:val="20"/>
              </w:rPr>
            </w:pPr>
          </w:p>
        </w:tc>
      </w:tr>
      <w:tr w:rsidR="005573E1" w:rsidRPr="002153B9" w14:paraId="5F34D9E3" w14:textId="77777777" w:rsidTr="00EB4B58">
        <w:trPr>
          <w:trHeight w:val="577"/>
        </w:trPr>
        <w:tc>
          <w:tcPr>
            <w:tcW w:w="7995" w:type="dxa"/>
            <w:gridSpan w:val="4"/>
            <w:vAlign w:val="center"/>
          </w:tcPr>
          <w:p w14:paraId="42887BBE" w14:textId="77777777" w:rsidR="005573E1" w:rsidRPr="00FB17E4" w:rsidRDefault="005573E1" w:rsidP="00D61C60">
            <w:pPr>
              <w:jc w:val="right"/>
              <w:rPr>
                <w:i/>
                <w:iCs/>
                <w:sz w:val="20"/>
              </w:rPr>
            </w:pPr>
            <w:r w:rsidRPr="00FB17E4">
              <w:rPr>
                <w:i/>
                <w:iCs/>
                <w:sz w:val="20"/>
              </w:rPr>
              <w:t>Maksumus kokku km-ta:</w:t>
            </w:r>
          </w:p>
        </w:tc>
        <w:tc>
          <w:tcPr>
            <w:tcW w:w="1928" w:type="dxa"/>
          </w:tcPr>
          <w:p w14:paraId="08FFFA60" w14:textId="77777777" w:rsidR="005573E1" w:rsidRPr="00FB17E4" w:rsidRDefault="005573E1" w:rsidP="00D61C60">
            <w:pPr>
              <w:jc w:val="center"/>
              <w:rPr>
                <w:i/>
                <w:iCs/>
                <w:sz w:val="20"/>
              </w:rPr>
            </w:pPr>
          </w:p>
        </w:tc>
      </w:tr>
      <w:tr w:rsidR="005573E1" w:rsidRPr="002153B9" w14:paraId="45619E39" w14:textId="77777777" w:rsidTr="00EB4B58">
        <w:trPr>
          <w:trHeight w:val="547"/>
        </w:trPr>
        <w:tc>
          <w:tcPr>
            <w:tcW w:w="7995" w:type="dxa"/>
            <w:gridSpan w:val="4"/>
            <w:vAlign w:val="center"/>
          </w:tcPr>
          <w:p w14:paraId="0997CF55" w14:textId="77777777" w:rsidR="005573E1" w:rsidRPr="00FB17E4" w:rsidRDefault="005573E1" w:rsidP="00D61C60">
            <w:pPr>
              <w:jc w:val="right"/>
              <w:rPr>
                <w:i/>
                <w:iCs/>
                <w:sz w:val="20"/>
              </w:rPr>
            </w:pPr>
            <w:r w:rsidRPr="00FB17E4">
              <w:rPr>
                <w:i/>
                <w:iCs/>
                <w:sz w:val="20"/>
              </w:rPr>
              <w:t>Maksumus kokku km-</w:t>
            </w:r>
            <w:proofErr w:type="spellStart"/>
            <w:r w:rsidRPr="00FB17E4">
              <w:rPr>
                <w:i/>
                <w:iCs/>
                <w:sz w:val="20"/>
              </w:rPr>
              <w:t>ga</w:t>
            </w:r>
            <w:proofErr w:type="spellEnd"/>
            <w:r w:rsidRPr="00FB17E4">
              <w:rPr>
                <w:i/>
                <w:iCs/>
                <w:sz w:val="20"/>
              </w:rPr>
              <w:t>:</w:t>
            </w:r>
          </w:p>
        </w:tc>
        <w:tc>
          <w:tcPr>
            <w:tcW w:w="1928" w:type="dxa"/>
          </w:tcPr>
          <w:p w14:paraId="1FF998A4" w14:textId="77777777" w:rsidR="005573E1" w:rsidRPr="00FB17E4" w:rsidRDefault="005573E1" w:rsidP="00D61C60">
            <w:pPr>
              <w:jc w:val="center"/>
              <w:rPr>
                <w:i/>
                <w:iCs/>
                <w:sz w:val="20"/>
              </w:rPr>
            </w:pPr>
          </w:p>
        </w:tc>
      </w:tr>
    </w:tbl>
    <w:p w14:paraId="4CFFD7F5" w14:textId="77777777" w:rsidR="005573E1" w:rsidRDefault="005573E1" w:rsidP="00D61C60">
      <w:pPr>
        <w:rPr>
          <w:szCs w:val="24"/>
        </w:rPr>
      </w:pPr>
    </w:p>
    <w:p w14:paraId="0E0CB763" w14:textId="77777777" w:rsidR="005573E1" w:rsidRPr="007A106E" w:rsidRDefault="005573E1" w:rsidP="00D61C60">
      <w:pPr>
        <w:rPr>
          <w:szCs w:val="24"/>
        </w:rPr>
      </w:pPr>
    </w:p>
    <w:p w14:paraId="18E3FB3A" w14:textId="77777777" w:rsidR="005573E1" w:rsidRPr="006E3325" w:rsidRDefault="005573E1" w:rsidP="00D61C60">
      <w:pPr>
        <w:pStyle w:val="Loendilik"/>
        <w:numPr>
          <w:ilvl w:val="0"/>
          <w:numId w:val="17"/>
        </w:numPr>
        <w:spacing w:after="0" w:line="240" w:lineRule="auto"/>
        <w:jc w:val="both"/>
        <w:rPr>
          <w:rFonts w:ascii="Times New Roman" w:hAnsi="Times New Roman"/>
          <w:sz w:val="24"/>
          <w:szCs w:val="24"/>
        </w:rPr>
      </w:pPr>
      <w:r w:rsidRPr="006E3325">
        <w:rPr>
          <w:rFonts w:ascii="Times New Roman" w:hAnsi="Times New Roman"/>
          <w:sz w:val="24"/>
          <w:szCs w:val="24"/>
        </w:rPr>
        <w:t>………(dokumentide loetelu).</w:t>
      </w:r>
    </w:p>
    <w:p w14:paraId="7D29A4A0" w14:textId="77777777" w:rsidR="005573E1" w:rsidRPr="006E3325" w:rsidRDefault="005573E1" w:rsidP="00D61C60">
      <w:pPr>
        <w:rPr>
          <w:szCs w:val="24"/>
        </w:rPr>
      </w:pPr>
    </w:p>
    <w:p w14:paraId="419D960C" w14:textId="77777777" w:rsidR="005573E1" w:rsidRPr="009D358C" w:rsidRDefault="005573E1" w:rsidP="00D61C60">
      <w:pPr>
        <w:shd w:val="clear" w:color="auto" w:fill="FFFFFF"/>
        <w:rPr>
          <w:i/>
          <w:szCs w:val="24"/>
        </w:rPr>
      </w:pPr>
      <w:r w:rsidRPr="00167135">
        <w:rPr>
          <w:szCs w:val="24"/>
        </w:rPr>
        <w:t xml:space="preserve">Üleantava lepingu eseme </w:t>
      </w:r>
      <w:r>
        <w:rPr>
          <w:szCs w:val="24"/>
        </w:rPr>
        <w:t>kogu</w:t>
      </w:r>
      <w:r w:rsidRPr="00167135">
        <w:rPr>
          <w:szCs w:val="24"/>
        </w:rPr>
        <w:t>maksumus on</w:t>
      </w:r>
      <w:r w:rsidRPr="00167135">
        <w:rPr>
          <w:i/>
          <w:szCs w:val="24"/>
        </w:rPr>
        <w:t xml:space="preserve"> ………………. </w:t>
      </w:r>
      <w:r w:rsidRPr="00167135">
        <w:rPr>
          <w:szCs w:val="24"/>
        </w:rPr>
        <w:t>eurot (lisandub käibemaks).</w:t>
      </w:r>
    </w:p>
    <w:p w14:paraId="55921104" w14:textId="77777777" w:rsidR="005573E1" w:rsidRPr="006E3325" w:rsidRDefault="005573E1" w:rsidP="00D61C60">
      <w:pPr>
        <w:rPr>
          <w:szCs w:val="24"/>
        </w:rPr>
      </w:pPr>
      <w:r w:rsidRPr="006E3325">
        <w:rPr>
          <w:szCs w:val="24"/>
        </w:rPr>
        <w:t xml:space="preserve">………………. </w:t>
      </w:r>
      <w:r w:rsidRPr="00BA2A6C">
        <w:rPr>
          <w:szCs w:val="24"/>
        </w:rPr>
        <w:t>(täitja</w:t>
      </w:r>
      <w:r w:rsidRPr="006E3325">
        <w:rPr>
          <w:i/>
          <w:szCs w:val="24"/>
        </w:rPr>
        <w:t xml:space="preserve"> lepingujärgse kontaktisiku nimi) </w:t>
      </w:r>
      <w:r w:rsidRPr="006E3325">
        <w:rPr>
          <w:szCs w:val="24"/>
        </w:rPr>
        <w:t xml:space="preserve">kinnitab, et lepingu ese on üle antud tähtaegselt, </w:t>
      </w:r>
      <w:r>
        <w:rPr>
          <w:szCs w:val="24"/>
        </w:rPr>
        <w:t>vastavalt l</w:t>
      </w:r>
      <w:r w:rsidRPr="006E3325">
        <w:rPr>
          <w:szCs w:val="24"/>
        </w:rPr>
        <w:t>epingus sätestatud tingimustele.</w:t>
      </w:r>
    </w:p>
    <w:p w14:paraId="5FA3AB4E" w14:textId="77777777" w:rsidR="005573E1" w:rsidRPr="006E3325" w:rsidRDefault="005573E1" w:rsidP="00D61C60">
      <w:pPr>
        <w:rPr>
          <w:szCs w:val="24"/>
        </w:rPr>
      </w:pPr>
    </w:p>
    <w:p w14:paraId="24EFBBE9" w14:textId="77777777" w:rsidR="005573E1" w:rsidRPr="006E3325" w:rsidRDefault="005573E1" w:rsidP="00D61C60">
      <w:pPr>
        <w:rPr>
          <w:szCs w:val="24"/>
        </w:rPr>
      </w:pPr>
      <w:r w:rsidRPr="006E3325">
        <w:rPr>
          <w:szCs w:val="24"/>
        </w:rPr>
        <w:t xml:space="preserve">…………….. </w:t>
      </w:r>
      <w:r w:rsidRPr="00BA2A6C">
        <w:rPr>
          <w:szCs w:val="24"/>
        </w:rPr>
        <w:t>(tellija</w:t>
      </w:r>
      <w:r w:rsidRPr="006E3325">
        <w:rPr>
          <w:i/>
          <w:szCs w:val="24"/>
        </w:rPr>
        <w:t xml:space="preserve"> lepingujärgse kontaktisiku nimi) </w:t>
      </w:r>
      <w:r w:rsidRPr="006E3325">
        <w:rPr>
          <w:szCs w:val="24"/>
        </w:rPr>
        <w:t>kinnitab, et vastuvõetud lepingu ese vastab lepingus sätestatud tingimustele ning lepingu ese on üle antud ja vastuvõetud vastavalt lepingus sätestatud tähtajale ja tingimustele.</w:t>
      </w:r>
    </w:p>
    <w:p w14:paraId="1C0894B1" w14:textId="77777777" w:rsidR="005573E1" w:rsidRDefault="005573E1" w:rsidP="00D61C60">
      <w:pPr>
        <w:rPr>
          <w:i/>
          <w:szCs w:val="24"/>
        </w:rPr>
      </w:pPr>
    </w:p>
    <w:p w14:paraId="103D02E0" w14:textId="77777777" w:rsidR="005573E1" w:rsidRDefault="005573E1" w:rsidP="00D61C60">
      <w:pPr>
        <w:rPr>
          <w:i/>
          <w:szCs w:val="24"/>
        </w:rPr>
      </w:pPr>
    </w:p>
    <w:p w14:paraId="0FA4042D" w14:textId="77777777" w:rsidR="005573E1" w:rsidRPr="006E3325" w:rsidRDefault="005573E1" w:rsidP="00D61C60">
      <w:pPr>
        <w:rPr>
          <w:i/>
          <w:szCs w:val="24"/>
        </w:rPr>
      </w:pPr>
    </w:p>
    <w:p w14:paraId="2240D9B0" w14:textId="77777777" w:rsidR="005573E1" w:rsidRPr="006E3325" w:rsidRDefault="005573E1" w:rsidP="00D61C60">
      <w:pPr>
        <w:rPr>
          <w:i/>
          <w:szCs w:val="24"/>
        </w:rPr>
      </w:pPr>
      <w:r w:rsidRPr="006E3325">
        <w:rPr>
          <w:i/>
          <w:szCs w:val="24"/>
        </w:rPr>
        <w:t>Käesolev üleandmise-vastuvõtmise akt on allkirjastatud digitaalselt.</w:t>
      </w:r>
    </w:p>
    <w:p w14:paraId="2CEBF647" w14:textId="77777777" w:rsidR="005573E1" w:rsidRPr="006E3325" w:rsidRDefault="005573E1" w:rsidP="00D61C60">
      <w:pPr>
        <w:rPr>
          <w:szCs w:val="24"/>
        </w:rPr>
      </w:pPr>
    </w:p>
    <w:p w14:paraId="7353C440" w14:textId="77777777" w:rsidR="005573E1" w:rsidRPr="006E3325" w:rsidRDefault="005573E1" w:rsidP="00D61C60">
      <w:pPr>
        <w:rPr>
          <w:szCs w:val="24"/>
        </w:rPr>
      </w:pPr>
    </w:p>
    <w:tbl>
      <w:tblPr>
        <w:tblW w:w="0" w:type="auto"/>
        <w:tblLook w:val="04A0" w:firstRow="1" w:lastRow="0" w:firstColumn="1" w:lastColumn="0" w:noHBand="0" w:noVBand="1"/>
      </w:tblPr>
      <w:tblGrid>
        <w:gridCol w:w="4207"/>
        <w:gridCol w:w="4894"/>
      </w:tblGrid>
      <w:tr w:rsidR="005573E1" w14:paraId="65EB8872" w14:textId="77777777" w:rsidTr="0020068C">
        <w:tc>
          <w:tcPr>
            <w:tcW w:w="5807" w:type="dxa"/>
          </w:tcPr>
          <w:p w14:paraId="6F9CCFDF" w14:textId="77777777" w:rsidR="005573E1" w:rsidRPr="00FB17E4" w:rsidRDefault="005573E1" w:rsidP="00D61C60">
            <w:pPr>
              <w:rPr>
                <w:szCs w:val="24"/>
                <w:u w:val="single"/>
              </w:rPr>
            </w:pPr>
            <w:r w:rsidRPr="00FB17E4">
              <w:rPr>
                <w:szCs w:val="24"/>
                <w:u w:val="single"/>
              </w:rPr>
              <w:t>Täitja:</w:t>
            </w:r>
            <w:r w:rsidRPr="00FB17E4">
              <w:rPr>
                <w:szCs w:val="24"/>
                <w:u w:val="single"/>
              </w:rPr>
              <w:tab/>
            </w:r>
          </w:p>
          <w:p w14:paraId="6DDF8B54" w14:textId="77777777" w:rsidR="005573E1" w:rsidRPr="00FB17E4" w:rsidRDefault="005573E1" w:rsidP="00D61C60">
            <w:pPr>
              <w:rPr>
                <w:szCs w:val="24"/>
              </w:rPr>
            </w:pPr>
            <w:r w:rsidRPr="00FB17E4">
              <w:rPr>
                <w:szCs w:val="24"/>
              </w:rPr>
              <w:t>…………………</w:t>
            </w:r>
            <w:r w:rsidRPr="00FB17E4">
              <w:rPr>
                <w:szCs w:val="24"/>
              </w:rPr>
              <w:tab/>
            </w:r>
            <w:r w:rsidRPr="00FB17E4">
              <w:rPr>
                <w:szCs w:val="24"/>
              </w:rPr>
              <w:tab/>
            </w:r>
            <w:r w:rsidRPr="00FB17E4">
              <w:rPr>
                <w:szCs w:val="24"/>
              </w:rPr>
              <w:tab/>
            </w:r>
          </w:p>
          <w:p w14:paraId="33F11652" w14:textId="77777777" w:rsidR="005573E1" w:rsidRPr="00FB17E4" w:rsidRDefault="005573E1" w:rsidP="00D61C60">
            <w:pPr>
              <w:rPr>
                <w:szCs w:val="24"/>
              </w:rPr>
            </w:pPr>
            <w:r w:rsidRPr="00FB17E4">
              <w:rPr>
                <w:szCs w:val="24"/>
              </w:rPr>
              <w:t>/asutuse nimi/</w:t>
            </w:r>
            <w:r w:rsidRPr="00FB17E4">
              <w:rPr>
                <w:szCs w:val="24"/>
              </w:rPr>
              <w:tab/>
            </w:r>
            <w:r w:rsidRPr="00FB17E4">
              <w:rPr>
                <w:szCs w:val="24"/>
              </w:rPr>
              <w:tab/>
            </w:r>
            <w:r w:rsidRPr="00FB17E4">
              <w:rPr>
                <w:szCs w:val="24"/>
              </w:rPr>
              <w:tab/>
            </w:r>
            <w:r w:rsidRPr="00FB17E4">
              <w:rPr>
                <w:szCs w:val="24"/>
              </w:rPr>
              <w:tab/>
            </w:r>
          </w:p>
          <w:p w14:paraId="42F2048E" w14:textId="77777777" w:rsidR="005573E1" w:rsidRPr="00FB17E4" w:rsidRDefault="005573E1" w:rsidP="00D61C60">
            <w:pPr>
              <w:rPr>
                <w:szCs w:val="24"/>
              </w:rPr>
            </w:pPr>
            <w:r w:rsidRPr="00FB17E4">
              <w:rPr>
                <w:szCs w:val="24"/>
              </w:rPr>
              <w:t>…………………..</w:t>
            </w:r>
            <w:r w:rsidRPr="00FB17E4">
              <w:rPr>
                <w:szCs w:val="24"/>
              </w:rPr>
              <w:tab/>
            </w:r>
            <w:r w:rsidRPr="00FB17E4">
              <w:rPr>
                <w:szCs w:val="24"/>
              </w:rPr>
              <w:tab/>
            </w:r>
            <w:r w:rsidRPr="00FB17E4">
              <w:rPr>
                <w:szCs w:val="24"/>
              </w:rPr>
              <w:tab/>
            </w:r>
          </w:p>
          <w:p w14:paraId="59A5A156" w14:textId="77777777" w:rsidR="005573E1" w:rsidRPr="00FB17E4" w:rsidRDefault="005573E1" w:rsidP="00D61C60">
            <w:pPr>
              <w:rPr>
                <w:szCs w:val="24"/>
              </w:rPr>
            </w:pPr>
            <w:r w:rsidRPr="00FB17E4">
              <w:rPr>
                <w:szCs w:val="24"/>
              </w:rPr>
              <w:t>/allkirjastaja nimi/</w:t>
            </w:r>
          </w:p>
        </w:tc>
        <w:tc>
          <w:tcPr>
            <w:tcW w:w="6997" w:type="dxa"/>
          </w:tcPr>
          <w:p w14:paraId="422B53B5" w14:textId="77777777" w:rsidR="005573E1" w:rsidRPr="00FB17E4" w:rsidRDefault="005573E1" w:rsidP="00D61C60">
            <w:pPr>
              <w:rPr>
                <w:szCs w:val="24"/>
              </w:rPr>
            </w:pPr>
            <w:r w:rsidRPr="00FB17E4">
              <w:rPr>
                <w:szCs w:val="24"/>
                <w:u w:val="single"/>
              </w:rPr>
              <w:t>Tellija:</w:t>
            </w:r>
          </w:p>
          <w:p w14:paraId="13371D13" w14:textId="77777777" w:rsidR="005573E1" w:rsidRPr="00FB17E4" w:rsidRDefault="005573E1" w:rsidP="00D61C60">
            <w:pPr>
              <w:rPr>
                <w:szCs w:val="24"/>
              </w:rPr>
            </w:pPr>
            <w:r w:rsidRPr="00FB17E4">
              <w:rPr>
                <w:szCs w:val="24"/>
              </w:rPr>
              <w:t>…………………</w:t>
            </w:r>
            <w:r w:rsidRPr="00FB17E4">
              <w:rPr>
                <w:szCs w:val="24"/>
              </w:rPr>
              <w:tab/>
            </w:r>
            <w:r w:rsidRPr="00FB17E4">
              <w:rPr>
                <w:szCs w:val="24"/>
              </w:rPr>
              <w:tab/>
            </w:r>
            <w:r w:rsidRPr="00FB17E4">
              <w:rPr>
                <w:szCs w:val="24"/>
              </w:rPr>
              <w:tab/>
            </w:r>
          </w:p>
          <w:p w14:paraId="44631EF8" w14:textId="77777777" w:rsidR="005573E1" w:rsidRPr="00FB17E4" w:rsidRDefault="005573E1" w:rsidP="00D61C60">
            <w:pPr>
              <w:rPr>
                <w:szCs w:val="24"/>
              </w:rPr>
            </w:pPr>
            <w:r w:rsidRPr="00FB17E4">
              <w:rPr>
                <w:szCs w:val="24"/>
              </w:rPr>
              <w:t>/asutuse nimi/</w:t>
            </w:r>
            <w:r w:rsidRPr="00FB17E4">
              <w:rPr>
                <w:szCs w:val="24"/>
              </w:rPr>
              <w:tab/>
            </w:r>
            <w:r w:rsidRPr="00FB17E4">
              <w:rPr>
                <w:szCs w:val="24"/>
              </w:rPr>
              <w:tab/>
            </w:r>
            <w:r w:rsidRPr="00FB17E4">
              <w:rPr>
                <w:szCs w:val="24"/>
              </w:rPr>
              <w:tab/>
            </w:r>
            <w:r w:rsidRPr="00FB17E4">
              <w:rPr>
                <w:szCs w:val="24"/>
              </w:rPr>
              <w:tab/>
            </w:r>
          </w:p>
          <w:p w14:paraId="29A7EB5C" w14:textId="77777777" w:rsidR="005573E1" w:rsidRPr="00FB17E4" w:rsidRDefault="005573E1" w:rsidP="00D61C60">
            <w:pPr>
              <w:rPr>
                <w:szCs w:val="24"/>
              </w:rPr>
            </w:pPr>
            <w:r w:rsidRPr="00FB17E4">
              <w:rPr>
                <w:szCs w:val="24"/>
              </w:rPr>
              <w:t>…………………..</w:t>
            </w:r>
            <w:r w:rsidRPr="00FB17E4">
              <w:rPr>
                <w:szCs w:val="24"/>
              </w:rPr>
              <w:tab/>
            </w:r>
            <w:r w:rsidRPr="00FB17E4">
              <w:rPr>
                <w:szCs w:val="24"/>
              </w:rPr>
              <w:tab/>
            </w:r>
            <w:r w:rsidRPr="00FB17E4">
              <w:rPr>
                <w:szCs w:val="24"/>
              </w:rPr>
              <w:tab/>
            </w:r>
          </w:p>
          <w:p w14:paraId="29FCE50A" w14:textId="77777777" w:rsidR="005573E1" w:rsidRPr="00FB17E4" w:rsidRDefault="005573E1" w:rsidP="00D61C60">
            <w:pPr>
              <w:rPr>
                <w:szCs w:val="24"/>
              </w:rPr>
            </w:pPr>
            <w:r w:rsidRPr="00FB17E4">
              <w:rPr>
                <w:szCs w:val="24"/>
              </w:rPr>
              <w:t>/allkirjastaja nimi/</w:t>
            </w:r>
          </w:p>
        </w:tc>
      </w:tr>
    </w:tbl>
    <w:p w14:paraId="2F05CF71" w14:textId="302948E3" w:rsidR="008408C9" w:rsidRPr="009E577F" w:rsidRDefault="008408C9" w:rsidP="005D6914">
      <w:pPr>
        <w:rPr>
          <w:i/>
          <w:szCs w:val="24"/>
        </w:rPr>
      </w:pPr>
    </w:p>
    <w:sectPr w:rsidR="008408C9" w:rsidRPr="009E577F" w:rsidSect="0049350F">
      <w:headerReference w:type="default" r:id="rId13"/>
      <w:type w:val="continuous"/>
      <w:pgSz w:w="11906" w:h="16838" w:code="9"/>
      <w:pgMar w:top="454" w:right="991" w:bottom="1276" w:left="1814" w:header="454" w:footer="510"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elika Sirge" w:date="2026-04-29T17:23:00Z" w:initials="RS">
    <w:p w14:paraId="0802F11D" w14:textId="77777777" w:rsidR="003E7DB9" w:rsidRDefault="003E7DB9" w:rsidP="003E7DB9">
      <w:pPr>
        <w:pStyle w:val="Kommentaaritekst"/>
        <w:jc w:val="left"/>
      </w:pPr>
      <w:r>
        <w:rPr>
          <w:rStyle w:val="Kommentaariviide"/>
        </w:rPr>
        <w:annotationRef/>
      </w:r>
      <w:r>
        <w:t>Kas aadress õige?</w:t>
      </w:r>
    </w:p>
  </w:comment>
  <w:comment w:id="1" w:author="Reelika Sirge" w:date="2026-04-29T17:26:00Z" w:initials="RS">
    <w:p w14:paraId="56AAC759" w14:textId="77777777" w:rsidR="002619E9" w:rsidRDefault="002619E9" w:rsidP="002619E9">
      <w:pPr>
        <w:pStyle w:val="Kommentaaritekst"/>
        <w:jc w:val="left"/>
      </w:pPr>
      <w:r>
        <w:rPr>
          <w:rStyle w:val="Kommentaariviide"/>
        </w:rPr>
        <w:annotationRef/>
      </w:r>
      <w:r>
        <w:t>Kas tarvikutele ka on garantii?</w:t>
      </w:r>
    </w:p>
  </w:comment>
  <w:comment w:id="2" w:author="Lagle Sokmann" w:date="2026-05-14T13:02:00Z" w:initials="LS">
    <w:p w14:paraId="2947AC35" w14:textId="77777777" w:rsidR="00832735" w:rsidRDefault="00B30BD2" w:rsidP="00832735">
      <w:pPr>
        <w:pStyle w:val="Kommentaaritekst"/>
        <w:jc w:val="left"/>
      </w:pPr>
      <w:r>
        <w:rPr>
          <w:rStyle w:val="Kommentaariviide"/>
        </w:rPr>
        <w:annotationRef/>
      </w:r>
      <w:r w:rsidR="00832735">
        <w:t>Äkki panna 2.6.1. nii…</w:t>
      </w:r>
    </w:p>
    <w:p w14:paraId="3DA62813" w14:textId="77777777" w:rsidR="00832735" w:rsidRDefault="00832735" w:rsidP="00832735">
      <w:pPr>
        <w:pStyle w:val="Kommentaaritekst"/>
        <w:jc w:val="left"/>
      </w:pPr>
    </w:p>
    <w:p w14:paraId="25BF5176" w14:textId="77777777" w:rsidR="00832735" w:rsidRDefault="00832735" w:rsidP="00832735">
      <w:pPr>
        <w:pStyle w:val="Kommentaaritekst"/>
        <w:jc w:val="left"/>
      </w:pPr>
      <w:r>
        <w:t xml:space="preserve">Asjadel, v.a tarkvara, selle litsentsil või muudel õigustel peab olema tootjagarantii. Garantiikohustusega peavad olema hõlmatud ka kõik täitja poolt tarnitavad lisaseadmed ja – komponendid.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02F11D" w15:done="0"/>
  <w15:commentEx w15:paraId="56AAC759" w15:done="0"/>
  <w15:commentEx w15:paraId="25BF5176" w15:paraIdParent="56AAC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07587A" w16cex:dateUtc="2026-04-29T14:23:00Z"/>
  <w16cex:commentExtensible w16cex:durableId="005B9397" w16cex:dateUtc="2026-04-29T14:26:00Z"/>
  <w16cex:commentExtensible w16cex:durableId="42F63701" w16cex:dateUtc="2026-05-14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02F11D" w16cid:durableId="1607587A"/>
  <w16cid:commentId w16cid:paraId="56AAC759" w16cid:durableId="005B9397"/>
  <w16cid:commentId w16cid:paraId="25BF5176" w16cid:durableId="42F637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4459" w14:textId="77777777" w:rsidR="003254AA" w:rsidRDefault="003254AA">
      <w:r>
        <w:separator/>
      </w:r>
    </w:p>
  </w:endnote>
  <w:endnote w:type="continuationSeparator" w:id="0">
    <w:p w14:paraId="2020E060" w14:textId="77777777" w:rsidR="003254AA" w:rsidRDefault="0032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9AC8" w14:textId="77777777" w:rsidR="003254AA" w:rsidRDefault="003254AA">
      <w:r>
        <w:separator/>
      </w:r>
    </w:p>
  </w:footnote>
  <w:footnote w:type="continuationSeparator" w:id="0">
    <w:p w14:paraId="74E05014" w14:textId="77777777" w:rsidR="003254AA" w:rsidRDefault="0032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13AF" w14:textId="63FB3DE2" w:rsidR="005A223E" w:rsidRDefault="00C4390F">
    <w:pPr>
      <w:pStyle w:val="Pis"/>
      <w:framePr w:wrap="notBeside" w:vAnchor="text" w:hAnchor="margin" w:xAlign="center" w:y="1"/>
      <w:rPr>
        <w:rStyle w:val="Lehekljenumber"/>
      </w:rPr>
    </w:pPr>
    <w:r>
      <w:rPr>
        <w:rStyle w:val="Lehekljenumber"/>
      </w:rPr>
      <w:fldChar w:fldCharType="begin"/>
    </w:r>
    <w:r w:rsidR="005A223E">
      <w:rPr>
        <w:rStyle w:val="Lehekljenumber"/>
      </w:rPr>
      <w:instrText xml:space="preserve">PAGE  </w:instrText>
    </w:r>
    <w:r>
      <w:rPr>
        <w:rStyle w:val="Lehekljenumber"/>
      </w:rPr>
      <w:fldChar w:fldCharType="separate"/>
    </w:r>
    <w:r w:rsidR="00543577">
      <w:rPr>
        <w:rStyle w:val="Lehekljenumber"/>
        <w:noProof/>
      </w:rPr>
      <w:t>4</w:t>
    </w:r>
    <w:r>
      <w:rPr>
        <w:rStyle w:val="Lehekljenumber"/>
      </w:rPr>
      <w:fldChar w:fldCharType="end"/>
    </w:r>
    <w:r w:rsidR="005A223E">
      <w:rPr>
        <w:rStyle w:val="Lehekljenumber"/>
      </w:rPr>
      <w:t>(</w:t>
    </w:r>
    <w:r>
      <w:rPr>
        <w:rStyle w:val="Lehekljenumber"/>
      </w:rPr>
      <w:fldChar w:fldCharType="begin"/>
    </w:r>
    <w:r w:rsidR="005A223E">
      <w:rPr>
        <w:rStyle w:val="Lehekljenumber"/>
      </w:rPr>
      <w:instrText xml:space="preserve"> NUMPAGES </w:instrText>
    </w:r>
    <w:r>
      <w:rPr>
        <w:rStyle w:val="Lehekljenumber"/>
      </w:rPr>
      <w:fldChar w:fldCharType="separate"/>
    </w:r>
    <w:r w:rsidR="00543577">
      <w:rPr>
        <w:rStyle w:val="Lehekljenumber"/>
        <w:noProof/>
      </w:rPr>
      <w:t>4</w:t>
    </w:r>
    <w:r>
      <w:rPr>
        <w:rStyle w:val="Lehekljenumber"/>
      </w:rPr>
      <w:fldChar w:fldCharType="end"/>
    </w:r>
    <w:r w:rsidR="005A223E">
      <w:rPr>
        <w:rStyle w:val="Lehekljenumber"/>
      </w:rPr>
      <w:t>)</w:t>
    </w:r>
  </w:p>
  <w:p w14:paraId="219813B0" w14:textId="77777777" w:rsidR="005A223E" w:rsidRDefault="005A223E">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EEC"/>
    <w:multiLevelType w:val="multilevel"/>
    <w:tmpl w:val="19343A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Roman"/>
      <w:lvlText w:val="%1.%2.%3"/>
      <w:lvlJc w:val="left"/>
      <w:pPr>
        <w:ind w:left="1080" w:hanging="108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F34D74"/>
    <w:multiLevelType w:val="multilevel"/>
    <w:tmpl w:val="11AEB3B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444"/>
        </w:tabs>
        <w:ind w:left="444" w:hanging="444"/>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D077715"/>
    <w:multiLevelType w:val="multilevel"/>
    <w:tmpl w:val="28A801CE"/>
    <w:lvl w:ilvl="0">
      <w:start w:val="2"/>
      <w:numFmt w:val="decimal"/>
      <w:lvlText w:val="%1"/>
      <w:lvlJc w:val="left"/>
      <w:pPr>
        <w:ind w:left="720" w:hanging="360"/>
      </w:pPr>
      <w:rPr>
        <w:rFonts w:hint="default"/>
        <w:b/>
      </w:rPr>
    </w:lvl>
    <w:lvl w:ilvl="1">
      <w:start w:val="1"/>
      <w:numFmt w:val="decimal"/>
      <w:isLgl/>
      <w:lvlText w:val="%1.%2"/>
      <w:lvlJc w:val="left"/>
      <w:pPr>
        <w:ind w:left="3054"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A620C9"/>
    <w:multiLevelType w:val="multilevel"/>
    <w:tmpl w:val="71B497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8016BE"/>
    <w:multiLevelType w:val="hybridMultilevel"/>
    <w:tmpl w:val="B70A73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6393191"/>
    <w:multiLevelType w:val="hybridMultilevel"/>
    <w:tmpl w:val="63AAC6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7D2627E"/>
    <w:multiLevelType w:val="multilevel"/>
    <w:tmpl w:val="83E8FD5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C864623"/>
    <w:multiLevelType w:val="hybridMultilevel"/>
    <w:tmpl w:val="7ABAC3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E1E7D66"/>
    <w:multiLevelType w:val="hybridMultilevel"/>
    <w:tmpl w:val="D752F4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85A0C74"/>
    <w:multiLevelType w:val="hybridMultilevel"/>
    <w:tmpl w:val="2334CF4C"/>
    <w:lvl w:ilvl="0" w:tplc="0B8AFAAA">
      <w:start w:val="2"/>
      <w:numFmt w:val="decimal"/>
      <w:lvlText w:val="%1."/>
      <w:lvlJc w:val="left"/>
      <w:pPr>
        <w:tabs>
          <w:tab w:val="num" w:pos="720"/>
        </w:tabs>
        <w:ind w:left="720" w:hanging="360"/>
      </w:pPr>
      <w:rPr>
        <w:rFonts w:cs="Times New Roman" w:hint="default"/>
      </w:rPr>
    </w:lvl>
    <w:lvl w:ilvl="1" w:tplc="CF10248A">
      <w:numFmt w:val="none"/>
      <w:lvlText w:val=""/>
      <w:lvlJc w:val="left"/>
      <w:pPr>
        <w:tabs>
          <w:tab w:val="num" w:pos="360"/>
        </w:tabs>
      </w:pPr>
      <w:rPr>
        <w:rFonts w:cs="Times New Roman"/>
      </w:rPr>
    </w:lvl>
    <w:lvl w:ilvl="2" w:tplc="20A00D42">
      <w:numFmt w:val="none"/>
      <w:lvlText w:val=""/>
      <w:lvlJc w:val="left"/>
      <w:pPr>
        <w:tabs>
          <w:tab w:val="num" w:pos="360"/>
        </w:tabs>
      </w:pPr>
      <w:rPr>
        <w:rFonts w:cs="Times New Roman"/>
      </w:rPr>
    </w:lvl>
    <w:lvl w:ilvl="3" w:tplc="F710A99A">
      <w:numFmt w:val="none"/>
      <w:lvlText w:val=""/>
      <w:lvlJc w:val="left"/>
      <w:pPr>
        <w:tabs>
          <w:tab w:val="num" w:pos="360"/>
        </w:tabs>
      </w:pPr>
      <w:rPr>
        <w:rFonts w:cs="Times New Roman"/>
      </w:rPr>
    </w:lvl>
    <w:lvl w:ilvl="4" w:tplc="0A98A878">
      <w:numFmt w:val="none"/>
      <w:lvlText w:val=""/>
      <w:lvlJc w:val="left"/>
      <w:pPr>
        <w:tabs>
          <w:tab w:val="num" w:pos="360"/>
        </w:tabs>
      </w:pPr>
      <w:rPr>
        <w:rFonts w:cs="Times New Roman"/>
      </w:rPr>
    </w:lvl>
    <w:lvl w:ilvl="5" w:tplc="954870D0">
      <w:numFmt w:val="none"/>
      <w:lvlText w:val=""/>
      <w:lvlJc w:val="left"/>
      <w:pPr>
        <w:tabs>
          <w:tab w:val="num" w:pos="360"/>
        </w:tabs>
      </w:pPr>
      <w:rPr>
        <w:rFonts w:cs="Times New Roman"/>
      </w:rPr>
    </w:lvl>
    <w:lvl w:ilvl="6" w:tplc="49ACC7FA">
      <w:numFmt w:val="none"/>
      <w:lvlText w:val=""/>
      <w:lvlJc w:val="left"/>
      <w:pPr>
        <w:tabs>
          <w:tab w:val="num" w:pos="360"/>
        </w:tabs>
      </w:pPr>
      <w:rPr>
        <w:rFonts w:cs="Times New Roman"/>
      </w:rPr>
    </w:lvl>
    <w:lvl w:ilvl="7" w:tplc="3A94C428">
      <w:numFmt w:val="none"/>
      <w:lvlText w:val=""/>
      <w:lvlJc w:val="left"/>
      <w:pPr>
        <w:tabs>
          <w:tab w:val="num" w:pos="360"/>
        </w:tabs>
      </w:pPr>
      <w:rPr>
        <w:rFonts w:cs="Times New Roman"/>
      </w:rPr>
    </w:lvl>
    <w:lvl w:ilvl="8" w:tplc="AE6A85C4">
      <w:numFmt w:val="none"/>
      <w:lvlText w:val=""/>
      <w:lvlJc w:val="left"/>
      <w:pPr>
        <w:tabs>
          <w:tab w:val="num" w:pos="360"/>
        </w:tabs>
      </w:pPr>
      <w:rPr>
        <w:rFonts w:cs="Times New Roman"/>
      </w:rPr>
    </w:lvl>
  </w:abstractNum>
  <w:abstractNum w:abstractNumId="11" w15:restartNumberingAfterBreak="0">
    <w:nsid w:val="4E8766C3"/>
    <w:multiLevelType w:val="multilevel"/>
    <w:tmpl w:val="C832BE3E"/>
    <w:lvl w:ilvl="0">
      <w:start w:val="1"/>
      <w:numFmt w:val="decimal"/>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0284943"/>
    <w:multiLevelType w:val="multilevel"/>
    <w:tmpl w:val="51B87A7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t-EE" w:eastAsia="et-EE" w:bidi="et-E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D860AA"/>
    <w:multiLevelType w:val="multilevel"/>
    <w:tmpl w:val="886E742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8B23AF"/>
    <w:multiLevelType w:val="hybridMultilevel"/>
    <w:tmpl w:val="700013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C5E216D"/>
    <w:multiLevelType w:val="hybridMultilevel"/>
    <w:tmpl w:val="2E1E79C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6EE34341"/>
    <w:multiLevelType w:val="multilevel"/>
    <w:tmpl w:val="E438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31E0641"/>
    <w:multiLevelType w:val="hybridMultilevel"/>
    <w:tmpl w:val="069840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76A7C5C"/>
    <w:multiLevelType w:val="multilevel"/>
    <w:tmpl w:val="8EBC68A4"/>
    <w:lvl w:ilvl="0">
      <w:start w:val="1"/>
      <w:numFmt w:val="decimal"/>
      <w:pStyle w:val="Pealkiri1"/>
      <w:lvlText w:val="%1"/>
      <w:lvlJc w:val="left"/>
      <w:pPr>
        <w:tabs>
          <w:tab w:val="num" w:pos="432"/>
        </w:tabs>
        <w:ind w:left="432" w:hanging="432"/>
      </w:pPr>
    </w:lvl>
    <w:lvl w:ilvl="1">
      <w:start w:val="1"/>
      <w:numFmt w:val="decimal"/>
      <w:pStyle w:val="Pealkiri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8837DBC"/>
    <w:multiLevelType w:val="hybridMultilevel"/>
    <w:tmpl w:val="EFF649C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06198885">
    <w:abstractNumId w:val="17"/>
  </w:num>
  <w:num w:numId="2" w16cid:durableId="1200127836">
    <w:abstractNumId w:val="19"/>
  </w:num>
  <w:num w:numId="3" w16cid:durableId="1334913145">
    <w:abstractNumId w:val="6"/>
  </w:num>
  <w:num w:numId="4" w16cid:durableId="428502654">
    <w:abstractNumId w:val="7"/>
  </w:num>
  <w:num w:numId="5" w16cid:durableId="684476592">
    <w:abstractNumId w:val="18"/>
  </w:num>
  <w:num w:numId="6" w16cid:durableId="1588420914">
    <w:abstractNumId w:val="8"/>
  </w:num>
  <w:num w:numId="7" w16cid:durableId="1952085257">
    <w:abstractNumId w:val="16"/>
  </w:num>
  <w:num w:numId="8" w16cid:durableId="1037897033">
    <w:abstractNumId w:val="0"/>
  </w:num>
  <w:num w:numId="9" w16cid:durableId="695734438">
    <w:abstractNumId w:val="1"/>
  </w:num>
  <w:num w:numId="10" w16cid:durableId="1679428148">
    <w:abstractNumId w:val="2"/>
  </w:num>
  <w:num w:numId="11" w16cid:durableId="970210707">
    <w:abstractNumId w:val="20"/>
  </w:num>
  <w:num w:numId="12" w16cid:durableId="1474104147">
    <w:abstractNumId w:val="15"/>
  </w:num>
  <w:num w:numId="13" w16cid:durableId="1877424348">
    <w:abstractNumId w:val="11"/>
  </w:num>
  <w:num w:numId="14" w16cid:durableId="1246498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3803084">
    <w:abstractNumId w:val="10"/>
    <w:lvlOverride w:ilvl="0">
      <w:startOverride w:val="2"/>
    </w:lvlOverride>
    <w:lvlOverride w:ilvl="1"/>
    <w:lvlOverride w:ilvl="2"/>
    <w:lvlOverride w:ilvl="3"/>
    <w:lvlOverride w:ilvl="4"/>
    <w:lvlOverride w:ilvl="5"/>
    <w:lvlOverride w:ilvl="6"/>
    <w:lvlOverride w:ilvl="7"/>
    <w:lvlOverride w:ilvl="8"/>
  </w:num>
  <w:num w:numId="16" w16cid:durableId="87966591">
    <w:abstractNumId w:val="14"/>
  </w:num>
  <w:num w:numId="17" w16cid:durableId="1433042115">
    <w:abstractNumId w:val="4"/>
  </w:num>
  <w:num w:numId="18" w16cid:durableId="1181895283">
    <w:abstractNumId w:val="5"/>
  </w:num>
  <w:num w:numId="19" w16cid:durableId="1524711003">
    <w:abstractNumId w:val="13"/>
  </w:num>
  <w:num w:numId="20" w16cid:durableId="28261348">
    <w:abstractNumId w:val="3"/>
  </w:num>
  <w:num w:numId="21" w16cid:durableId="759182979">
    <w:abstractNumId w:val="12"/>
  </w:num>
  <w:num w:numId="22" w16cid:durableId="99229947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elika Sirge">
    <w15:presenceInfo w15:providerId="None" w15:userId="Reelika Sirge"/>
  </w15:person>
  <w15:person w15:author="Lagle Sokmann">
    <w15:presenceInfo w15:providerId="None" w15:userId="Lagle Sok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6D"/>
    <w:rsid w:val="00021139"/>
    <w:rsid w:val="000213F7"/>
    <w:rsid w:val="00025B23"/>
    <w:rsid w:val="00034D76"/>
    <w:rsid w:val="00042833"/>
    <w:rsid w:val="000528D0"/>
    <w:rsid w:val="00052ABE"/>
    <w:rsid w:val="00063DAE"/>
    <w:rsid w:val="00073180"/>
    <w:rsid w:val="00085363"/>
    <w:rsid w:val="000949F0"/>
    <w:rsid w:val="000B48DB"/>
    <w:rsid w:val="000B5E01"/>
    <w:rsid w:val="000B5E2D"/>
    <w:rsid w:val="000D2A12"/>
    <w:rsid w:val="000E0054"/>
    <w:rsid w:val="000E61FF"/>
    <w:rsid w:val="000F1E07"/>
    <w:rsid w:val="00124912"/>
    <w:rsid w:val="00127FE3"/>
    <w:rsid w:val="00152E9D"/>
    <w:rsid w:val="00153B9E"/>
    <w:rsid w:val="001733A6"/>
    <w:rsid w:val="00175B9F"/>
    <w:rsid w:val="0017646F"/>
    <w:rsid w:val="001831A7"/>
    <w:rsid w:val="001855D8"/>
    <w:rsid w:val="001855EF"/>
    <w:rsid w:val="001865F3"/>
    <w:rsid w:val="00187487"/>
    <w:rsid w:val="00190724"/>
    <w:rsid w:val="001951D3"/>
    <w:rsid w:val="001A224E"/>
    <w:rsid w:val="001B3A06"/>
    <w:rsid w:val="001B5286"/>
    <w:rsid w:val="001C0536"/>
    <w:rsid w:val="001C3006"/>
    <w:rsid w:val="001D0499"/>
    <w:rsid w:val="001D2948"/>
    <w:rsid w:val="001E436F"/>
    <w:rsid w:val="001F230F"/>
    <w:rsid w:val="001F7625"/>
    <w:rsid w:val="0021219B"/>
    <w:rsid w:val="00226403"/>
    <w:rsid w:val="002530C1"/>
    <w:rsid w:val="002532E9"/>
    <w:rsid w:val="002619E9"/>
    <w:rsid w:val="00265443"/>
    <w:rsid w:val="00270922"/>
    <w:rsid w:val="00275C0C"/>
    <w:rsid w:val="002955D4"/>
    <w:rsid w:val="002A3A6D"/>
    <w:rsid w:val="002A6454"/>
    <w:rsid w:val="002B64E8"/>
    <w:rsid w:val="002C39B3"/>
    <w:rsid w:val="002D261E"/>
    <w:rsid w:val="002D2A8D"/>
    <w:rsid w:val="002D3DDD"/>
    <w:rsid w:val="002F0099"/>
    <w:rsid w:val="002F2319"/>
    <w:rsid w:val="002F3AAA"/>
    <w:rsid w:val="002F4EB0"/>
    <w:rsid w:val="002F57E5"/>
    <w:rsid w:val="003072D6"/>
    <w:rsid w:val="00307A59"/>
    <w:rsid w:val="00323C2B"/>
    <w:rsid w:val="00324077"/>
    <w:rsid w:val="003254AA"/>
    <w:rsid w:val="003304E4"/>
    <w:rsid w:val="00334145"/>
    <w:rsid w:val="00336EBB"/>
    <w:rsid w:val="003522CD"/>
    <w:rsid w:val="00352555"/>
    <w:rsid w:val="003779EF"/>
    <w:rsid w:val="0038251B"/>
    <w:rsid w:val="003906BC"/>
    <w:rsid w:val="003937ED"/>
    <w:rsid w:val="003A5E65"/>
    <w:rsid w:val="003B4276"/>
    <w:rsid w:val="003C06B4"/>
    <w:rsid w:val="003C3224"/>
    <w:rsid w:val="003D747B"/>
    <w:rsid w:val="003E4624"/>
    <w:rsid w:val="003E5C8E"/>
    <w:rsid w:val="003E7DB9"/>
    <w:rsid w:val="003F29B5"/>
    <w:rsid w:val="0040272A"/>
    <w:rsid w:val="004157A4"/>
    <w:rsid w:val="004271E4"/>
    <w:rsid w:val="004375C0"/>
    <w:rsid w:val="00446BAD"/>
    <w:rsid w:val="00490037"/>
    <w:rsid w:val="0049350F"/>
    <w:rsid w:val="004A0CC1"/>
    <w:rsid w:val="004A2AEF"/>
    <w:rsid w:val="004A7668"/>
    <w:rsid w:val="004C0C8A"/>
    <w:rsid w:val="004C34CB"/>
    <w:rsid w:val="004C4C18"/>
    <w:rsid w:val="004C6528"/>
    <w:rsid w:val="004C79A3"/>
    <w:rsid w:val="004D134A"/>
    <w:rsid w:val="004E1EAB"/>
    <w:rsid w:val="004F1A50"/>
    <w:rsid w:val="004F76CC"/>
    <w:rsid w:val="004F7D1B"/>
    <w:rsid w:val="00507802"/>
    <w:rsid w:val="00512B4A"/>
    <w:rsid w:val="0051307E"/>
    <w:rsid w:val="005179FF"/>
    <w:rsid w:val="00530024"/>
    <w:rsid w:val="005405A5"/>
    <w:rsid w:val="00543577"/>
    <w:rsid w:val="00544B0C"/>
    <w:rsid w:val="005573E1"/>
    <w:rsid w:val="00561820"/>
    <w:rsid w:val="005740CA"/>
    <w:rsid w:val="00585E40"/>
    <w:rsid w:val="005979F9"/>
    <w:rsid w:val="005A223E"/>
    <w:rsid w:val="005B52F9"/>
    <w:rsid w:val="005D6914"/>
    <w:rsid w:val="005E2FF5"/>
    <w:rsid w:val="0061789C"/>
    <w:rsid w:val="00622251"/>
    <w:rsid w:val="00623DAC"/>
    <w:rsid w:val="00624592"/>
    <w:rsid w:val="00634E17"/>
    <w:rsid w:val="006705B1"/>
    <w:rsid w:val="00671536"/>
    <w:rsid w:val="00680610"/>
    <w:rsid w:val="006848B6"/>
    <w:rsid w:val="00686BC0"/>
    <w:rsid w:val="00691A61"/>
    <w:rsid w:val="006925A0"/>
    <w:rsid w:val="006A19AC"/>
    <w:rsid w:val="006B0285"/>
    <w:rsid w:val="006B1C13"/>
    <w:rsid w:val="006B5A0A"/>
    <w:rsid w:val="006B5F08"/>
    <w:rsid w:val="006C4130"/>
    <w:rsid w:val="006D3427"/>
    <w:rsid w:val="006E663A"/>
    <w:rsid w:val="006E69E0"/>
    <w:rsid w:val="00710B8C"/>
    <w:rsid w:val="00722FAF"/>
    <w:rsid w:val="007242DB"/>
    <w:rsid w:val="0073735D"/>
    <w:rsid w:val="007402D2"/>
    <w:rsid w:val="00743E43"/>
    <w:rsid w:val="00746330"/>
    <w:rsid w:val="00755206"/>
    <w:rsid w:val="00766443"/>
    <w:rsid w:val="00766972"/>
    <w:rsid w:val="00771DDA"/>
    <w:rsid w:val="00792ECB"/>
    <w:rsid w:val="007930C3"/>
    <w:rsid w:val="0079343C"/>
    <w:rsid w:val="00793C07"/>
    <w:rsid w:val="00795C7A"/>
    <w:rsid w:val="007A0FA2"/>
    <w:rsid w:val="007A213A"/>
    <w:rsid w:val="007A30D0"/>
    <w:rsid w:val="007B0B48"/>
    <w:rsid w:val="007B5BE4"/>
    <w:rsid w:val="007B6045"/>
    <w:rsid w:val="007B7ACA"/>
    <w:rsid w:val="007D3445"/>
    <w:rsid w:val="007F68D7"/>
    <w:rsid w:val="00806895"/>
    <w:rsid w:val="00810AD1"/>
    <w:rsid w:val="00830702"/>
    <w:rsid w:val="00831219"/>
    <w:rsid w:val="00832735"/>
    <w:rsid w:val="008408C9"/>
    <w:rsid w:val="00843B2E"/>
    <w:rsid w:val="00854DA9"/>
    <w:rsid w:val="00863EA7"/>
    <w:rsid w:val="00865017"/>
    <w:rsid w:val="008669EA"/>
    <w:rsid w:val="0087558C"/>
    <w:rsid w:val="00887D94"/>
    <w:rsid w:val="00892F49"/>
    <w:rsid w:val="008A3B3F"/>
    <w:rsid w:val="008A3D1B"/>
    <w:rsid w:val="008A4C3C"/>
    <w:rsid w:val="008A77B6"/>
    <w:rsid w:val="008C6302"/>
    <w:rsid w:val="008D39E0"/>
    <w:rsid w:val="008D60A4"/>
    <w:rsid w:val="008F245F"/>
    <w:rsid w:val="008F4ACD"/>
    <w:rsid w:val="00902498"/>
    <w:rsid w:val="009031F3"/>
    <w:rsid w:val="009074B1"/>
    <w:rsid w:val="00910004"/>
    <w:rsid w:val="00910DD1"/>
    <w:rsid w:val="00911608"/>
    <w:rsid w:val="00912D8A"/>
    <w:rsid w:val="0093179E"/>
    <w:rsid w:val="00951075"/>
    <w:rsid w:val="009553A7"/>
    <w:rsid w:val="00961B88"/>
    <w:rsid w:val="00974383"/>
    <w:rsid w:val="009878A1"/>
    <w:rsid w:val="009A28FD"/>
    <w:rsid w:val="009A4E2A"/>
    <w:rsid w:val="009B1845"/>
    <w:rsid w:val="009C2997"/>
    <w:rsid w:val="009C2D6A"/>
    <w:rsid w:val="009C751B"/>
    <w:rsid w:val="009E577F"/>
    <w:rsid w:val="009F3D79"/>
    <w:rsid w:val="009F4838"/>
    <w:rsid w:val="00A043CB"/>
    <w:rsid w:val="00A1090B"/>
    <w:rsid w:val="00A268C8"/>
    <w:rsid w:val="00A27B78"/>
    <w:rsid w:val="00A379BE"/>
    <w:rsid w:val="00A44F9C"/>
    <w:rsid w:val="00A61B07"/>
    <w:rsid w:val="00A7642F"/>
    <w:rsid w:val="00A807FB"/>
    <w:rsid w:val="00A82B39"/>
    <w:rsid w:val="00A83A2D"/>
    <w:rsid w:val="00A90633"/>
    <w:rsid w:val="00A94E0D"/>
    <w:rsid w:val="00AA7BF9"/>
    <w:rsid w:val="00AB4AD1"/>
    <w:rsid w:val="00AB6652"/>
    <w:rsid w:val="00AC052D"/>
    <w:rsid w:val="00AC4545"/>
    <w:rsid w:val="00AD191E"/>
    <w:rsid w:val="00AD535F"/>
    <w:rsid w:val="00AE1D5F"/>
    <w:rsid w:val="00AE4370"/>
    <w:rsid w:val="00AE6A62"/>
    <w:rsid w:val="00B03AF4"/>
    <w:rsid w:val="00B115BD"/>
    <w:rsid w:val="00B2199C"/>
    <w:rsid w:val="00B24CA2"/>
    <w:rsid w:val="00B2514D"/>
    <w:rsid w:val="00B251F1"/>
    <w:rsid w:val="00B30BD2"/>
    <w:rsid w:val="00B423AF"/>
    <w:rsid w:val="00B6218E"/>
    <w:rsid w:val="00B73C25"/>
    <w:rsid w:val="00B75B37"/>
    <w:rsid w:val="00B76DFE"/>
    <w:rsid w:val="00B95D38"/>
    <w:rsid w:val="00B979F1"/>
    <w:rsid w:val="00BB32BB"/>
    <w:rsid w:val="00BD09A9"/>
    <w:rsid w:val="00BD1538"/>
    <w:rsid w:val="00BE2ADB"/>
    <w:rsid w:val="00BF3438"/>
    <w:rsid w:val="00BF7C03"/>
    <w:rsid w:val="00C079D1"/>
    <w:rsid w:val="00C11800"/>
    <w:rsid w:val="00C4390F"/>
    <w:rsid w:val="00C571FF"/>
    <w:rsid w:val="00C60F14"/>
    <w:rsid w:val="00C62CBF"/>
    <w:rsid w:val="00C736AC"/>
    <w:rsid w:val="00C7630F"/>
    <w:rsid w:val="00C778F2"/>
    <w:rsid w:val="00C81A7F"/>
    <w:rsid w:val="00C837D3"/>
    <w:rsid w:val="00C91911"/>
    <w:rsid w:val="00C95117"/>
    <w:rsid w:val="00CB044C"/>
    <w:rsid w:val="00CB2DFB"/>
    <w:rsid w:val="00CC48EC"/>
    <w:rsid w:val="00CD1941"/>
    <w:rsid w:val="00CD49CB"/>
    <w:rsid w:val="00CD4FBC"/>
    <w:rsid w:val="00CD6240"/>
    <w:rsid w:val="00CE24E2"/>
    <w:rsid w:val="00CE3AE1"/>
    <w:rsid w:val="00CE5C85"/>
    <w:rsid w:val="00D0735B"/>
    <w:rsid w:val="00D377CE"/>
    <w:rsid w:val="00D44DB6"/>
    <w:rsid w:val="00D45C60"/>
    <w:rsid w:val="00D56DE7"/>
    <w:rsid w:val="00D61C60"/>
    <w:rsid w:val="00D62A94"/>
    <w:rsid w:val="00D7379E"/>
    <w:rsid w:val="00D86AD0"/>
    <w:rsid w:val="00DA6B27"/>
    <w:rsid w:val="00DB31CD"/>
    <w:rsid w:val="00DC69C9"/>
    <w:rsid w:val="00DC739D"/>
    <w:rsid w:val="00DC7AB4"/>
    <w:rsid w:val="00DE25DF"/>
    <w:rsid w:val="00DE283C"/>
    <w:rsid w:val="00DF2812"/>
    <w:rsid w:val="00E00032"/>
    <w:rsid w:val="00E05221"/>
    <w:rsid w:val="00E13C5D"/>
    <w:rsid w:val="00E21841"/>
    <w:rsid w:val="00E248E8"/>
    <w:rsid w:val="00E27EA6"/>
    <w:rsid w:val="00E33B03"/>
    <w:rsid w:val="00E346CF"/>
    <w:rsid w:val="00E469CD"/>
    <w:rsid w:val="00E5479D"/>
    <w:rsid w:val="00E56BB2"/>
    <w:rsid w:val="00E630C9"/>
    <w:rsid w:val="00E64B6D"/>
    <w:rsid w:val="00E7277B"/>
    <w:rsid w:val="00E83F90"/>
    <w:rsid w:val="00EA00B4"/>
    <w:rsid w:val="00EA2A28"/>
    <w:rsid w:val="00EB4B58"/>
    <w:rsid w:val="00EB4F4E"/>
    <w:rsid w:val="00EC780F"/>
    <w:rsid w:val="00EF01FF"/>
    <w:rsid w:val="00EF44A3"/>
    <w:rsid w:val="00F03CDD"/>
    <w:rsid w:val="00F06D2A"/>
    <w:rsid w:val="00F35133"/>
    <w:rsid w:val="00F43675"/>
    <w:rsid w:val="00F43C64"/>
    <w:rsid w:val="00F70B16"/>
    <w:rsid w:val="00F72FD3"/>
    <w:rsid w:val="00F953A8"/>
    <w:rsid w:val="00F961CF"/>
    <w:rsid w:val="00FA029B"/>
    <w:rsid w:val="00FA567E"/>
    <w:rsid w:val="00FB28EC"/>
    <w:rsid w:val="00FB4F12"/>
    <w:rsid w:val="00FB63C7"/>
    <w:rsid w:val="00FE1D44"/>
    <w:rsid w:val="00FF2511"/>
    <w:rsid w:val="00FF73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21981371"/>
  <w15:docId w15:val="{A33A4C46-A145-42EA-94DF-8962B809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522CD"/>
    <w:pPr>
      <w:jc w:val="both"/>
    </w:pPr>
    <w:rPr>
      <w:sz w:val="24"/>
      <w:lang w:eastAsia="en-US"/>
    </w:rPr>
  </w:style>
  <w:style w:type="paragraph" w:styleId="Pealkiri1">
    <w:name w:val="heading 1"/>
    <w:basedOn w:val="Normaallaad"/>
    <w:next w:val="Normaallaad"/>
    <w:qFormat/>
    <w:rsid w:val="003522CD"/>
    <w:pPr>
      <w:keepNext/>
      <w:numPr>
        <w:numId w:val="2"/>
      </w:numPr>
      <w:spacing w:before="240" w:after="60"/>
      <w:outlineLvl w:val="0"/>
    </w:pPr>
    <w:rPr>
      <w:rFonts w:ascii="Arial" w:hAnsi="Arial" w:cs="Arial"/>
      <w:b/>
      <w:bCs/>
      <w:kern w:val="32"/>
      <w:sz w:val="32"/>
      <w:szCs w:val="32"/>
    </w:rPr>
  </w:style>
  <w:style w:type="paragraph" w:styleId="Pealkiri2">
    <w:name w:val="heading 2"/>
    <w:basedOn w:val="Normaallaad"/>
    <w:next w:val="Normaallaad"/>
    <w:qFormat/>
    <w:rsid w:val="003522CD"/>
    <w:pPr>
      <w:keepNext/>
      <w:numPr>
        <w:ilvl w:val="1"/>
        <w:numId w:val="2"/>
      </w:numPr>
      <w:spacing w:before="240" w:after="60"/>
      <w:outlineLvl w:val="1"/>
    </w:pPr>
    <w:rPr>
      <w:rFonts w:ascii="Arial" w:hAnsi="Arial"/>
      <w:b/>
      <w:iCs/>
      <w:sz w:val="28"/>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3522CD"/>
    <w:pPr>
      <w:tabs>
        <w:tab w:val="center" w:pos="4153"/>
        <w:tab w:val="right" w:pos="8306"/>
      </w:tabs>
    </w:pPr>
  </w:style>
  <w:style w:type="paragraph" w:styleId="Jalus">
    <w:name w:val="footer"/>
    <w:basedOn w:val="Normaallaad"/>
    <w:rsid w:val="003522CD"/>
    <w:pPr>
      <w:tabs>
        <w:tab w:val="center" w:pos="4153"/>
        <w:tab w:val="right" w:pos="8306"/>
      </w:tabs>
    </w:pPr>
  </w:style>
  <w:style w:type="paragraph" w:styleId="Kehatekst">
    <w:name w:val="Body Text"/>
    <w:basedOn w:val="Normaallaad"/>
    <w:link w:val="KehatekstMrk"/>
    <w:rsid w:val="003522CD"/>
    <w:pPr>
      <w:spacing w:after="220" w:line="220" w:lineRule="atLeast"/>
    </w:pPr>
    <w:rPr>
      <w:spacing w:val="-5"/>
    </w:rPr>
  </w:style>
  <w:style w:type="character" w:styleId="Lehekljenumber">
    <w:name w:val="page number"/>
    <w:basedOn w:val="Liguvaikefont"/>
    <w:rsid w:val="003522CD"/>
  </w:style>
  <w:style w:type="paragraph" w:customStyle="1" w:styleId="Loetelu">
    <w:name w:val="Loetelu"/>
    <w:basedOn w:val="Kehatekst"/>
    <w:rsid w:val="003522CD"/>
    <w:pPr>
      <w:numPr>
        <w:numId w:val="4"/>
      </w:numPr>
      <w:spacing w:before="120" w:after="0" w:line="240" w:lineRule="auto"/>
    </w:pPr>
    <w:rPr>
      <w:spacing w:val="0"/>
    </w:rPr>
  </w:style>
  <w:style w:type="paragraph" w:customStyle="1" w:styleId="kastitekst">
    <w:name w:val="kastitekst"/>
    <w:basedOn w:val="Normaallaad"/>
    <w:rsid w:val="00DE283C"/>
    <w:pPr>
      <w:jc w:val="right"/>
    </w:pPr>
    <w:rPr>
      <w:sz w:val="22"/>
      <w:szCs w:val="22"/>
    </w:rPr>
  </w:style>
  <w:style w:type="character" w:styleId="Hperlink">
    <w:name w:val="Hyperlink"/>
    <w:uiPriority w:val="99"/>
    <w:rsid w:val="003522CD"/>
    <w:rPr>
      <w:color w:val="0000FF"/>
      <w:u w:val="single"/>
    </w:rPr>
  </w:style>
  <w:style w:type="paragraph" w:styleId="Loendilik">
    <w:name w:val="List Paragraph"/>
    <w:aliases w:val="Mummuga loetelu,Loendi l›ik,Table of contents numbered"/>
    <w:basedOn w:val="Normaallaad"/>
    <w:link w:val="LoendilikMrk"/>
    <w:uiPriority w:val="34"/>
    <w:qFormat/>
    <w:rsid w:val="00EA2A28"/>
    <w:pPr>
      <w:spacing w:after="200" w:line="276" w:lineRule="auto"/>
      <w:ind w:left="720"/>
      <w:contextualSpacing/>
      <w:jc w:val="left"/>
    </w:pPr>
    <w:rPr>
      <w:rFonts w:ascii="Calibri" w:eastAsia="Calibri" w:hAnsi="Calibri"/>
      <w:sz w:val="22"/>
      <w:szCs w:val="22"/>
    </w:rPr>
  </w:style>
  <w:style w:type="character" w:customStyle="1" w:styleId="expand19-200">
    <w:name w:val="expand19-200"/>
    <w:basedOn w:val="Liguvaikefont"/>
    <w:rsid w:val="00EA2A28"/>
  </w:style>
  <w:style w:type="character" w:styleId="Kommentaariviide">
    <w:name w:val="annotation reference"/>
    <w:basedOn w:val="Liguvaikefont"/>
    <w:semiHidden/>
    <w:unhideWhenUsed/>
    <w:rsid w:val="002F3AAA"/>
    <w:rPr>
      <w:sz w:val="16"/>
      <w:szCs w:val="16"/>
    </w:rPr>
  </w:style>
  <w:style w:type="paragraph" w:styleId="Kommentaaritekst">
    <w:name w:val="annotation text"/>
    <w:basedOn w:val="Normaallaad"/>
    <w:link w:val="KommentaaritekstMrk"/>
    <w:unhideWhenUsed/>
    <w:rsid w:val="002F3AAA"/>
    <w:rPr>
      <w:sz w:val="20"/>
    </w:rPr>
  </w:style>
  <w:style w:type="character" w:customStyle="1" w:styleId="KommentaaritekstMrk">
    <w:name w:val="Kommentaari tekst Märk"/>
    <w:basedOn w:val="Liguvaikefont"/>
    <w:link w:val="Kommentaaritekst"/>
    <w:rsid w:val="002F3AAA"/>
    <w:rPr>
      <w:lang w:eastAsia="en-US"/>
    </w:rPr>
  </w:style>
  <w:style w:type="paragraph" w:styleId="Kommentaariteema">
    <w:name w:val="annotation subject"/>
    <w:basedOn w:val="Kommentaaritekst"/>
    <w:next w:val="Kommentaaritekst"/>
    <w:link w:val="KommentaariteemaMrk"/>
    <w:semiHidden/>
    <w:unhideWhenUsed/>
    <w:rsid w:val="002F3AAA"/>
    <w:rPr>
      <w:b/>
      <w:bCs/>
    </w:rPr>
  </w:style>
  <w:style w:type="character" w:customStyle="1" w:styleId="KommentaariteemaMrk">
    <w:name w:val="Kommentaari teema Märk"/>
    <w:basedOn w:val="KommentaaritekstMrk"/>
    <w:link w:val="Kommentaariteema"/>
    <w:semiHidden/>
    <w:rsid w:val="002F3AAA"/>
    <w:rPr>
      <w:b/>
      <w:bCs/>
      <w:lang w:eastAsia="en-US"/>
    </w:rPr>
  </w:style>
  <w:style w:type="paragraph" w:styleId="Jutumullitekst">
    <w:name w:val="Balloon Text"/>
    <w:basedOn w:val="Normaallaad"/>
    <w:link w:val="JutumullitekstMrk"/>
    <w:semiHidden/>
    <w:unhideWhenUsed/>
    <w:rsid w:val="002F3AAA"/>
    <w:rPr>
      <w:rFonts w:ascii="Segoe UI" w:hAnsi="Segoe UI" w:cs="Segoe UI"/>
      <w:sz w:val="18"/>
      <w:szCs w:val="18"/>
    </w:rPr>
  </w:style>
  <w:style w:type="character" w:customStyle="1" w:styleId="JutumullitekstMrk">
    <w:name w:val="Jutumullitekst Märk"/>
    <w:basedOn w:val="Liguvaikefont"/>
    <w:link w:val="Jutumullitekst"/>
    <w:semiHidden/>
    <w:rsid w:val="002F3AAA"/>
    <w:rPr>
      <w:rFonts w:ascii="Segoe UI" w:hAnsi="Segoe UI" w:cs="Segoe UI"/>
      <w:sz w:val="18"/>
      <w:szCs w:val="18"/>
      <w:lang w:eastAsia="en-US"/>
    </w:rPr>
  </w:style>
  <w:style w:type="character" w:customStyle="1" w:styleId="UnresolvedMention1">
    <w:name w:val="Unresolved Mention1"/>
    <w:basedOn w:val="Liguvaikefont"/>
    <w:uiPriority w:val="99"/>
    <w:semiHidden/>
    <w:unhideWhenUsed/>
    <w:rsid w:val="00771DDA"/>
    <w:rPr>
      <w:color w:val="605E5C"/>
      <w:shd w:val="clear" w:color="auto" w:fill="E1DFDD"/>
    </w:rPr>
  </w:style>
  <w:style w:type="paragraph" w:styleId="Redaktsioon">
    <w:name w:val="Revision"/>
    <w:hidden/>
    <w:uiPriority w:val="99"/>
    <w:semiHidden/>
    <w:rsid w:val="003E5C8E"/>
    <w:rPr>
      <w:sz w:val="24"/>
      <w:lang w:eastAsia="en-US"/>
    </w:rPr>
  </w:style>
  <w:style w:type="paragraph" w:customStyle="1" w:styleId="Default">
    <w:name w:val="Default"/>
    <w:rsid w:val="003E5C8E"/>
    <w:pPr>
      <w:autoSpaceDE w:val="0"/>
      <w:autoSpaceDN w:val="0"/>
      <w:adjustRightInd w:val="0"/>
    </w:pPr>
    <w:rPr>
      <w:color w:val="000000"/>
      <w:sz w:val="24"/>
      <w:szCs w:val="24"/>
    </w:rPr>
  </w:style>
  <w:style w:type="character" w:customStyle="1" w:styleId="LoendilikMrk">
    <w:name w:val="Loendi lõik Märk"/>
    <w:aliases w:val="Mummuga loetelu Märk,Loendi l›ik Märk,Table of contents numbered Märk"/>
    <w:basedOn w:val="Liguvaikefont"/>
    <w:link w:val="Loendilik"/>
    <w:uiPriority w:val="34"/>
    <w:qFormat/>
    <w:locked/>
    <w:rsid w:val="00810AD1"/>
    <w:rPr>
      <w:rFonts w:ascii="Calibri" w:eastAsia="Calibri" w:hAnsi="Calibri"/>
      <w:sz w:val="22"/>
      <w:szCs w:val="22"/>
      <w:lang w:eastAsia="en-US"/>
    </w:rPr>
  </w:style>
  <w:style w:type="table" w:styleId="Kontuurtabel">
    <w:name w:val="Table Grid"/>
    <w:basedOn w:val="Normaaltabel"/>
    <w:uiPriority w:val="59"/>
    <w:rsid w:val="00810A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hatekstMrk">
    <w:name w:val="Kehatekst Märk"/>
    <w:basedOn w:val="Liguvaikefont"/>
    <w:link w:val="Kehatekst"/>
    <w:rsid w:val="00A90633"/>
    <w:rPr>
      <w:spacing w:val="-5"/>
      <w:sz w:val="24"/>
      <w:lang w:eastAsia="en-US"/>
    </w:rPr>
  </w:style>
  <w:style w:type="character" w:styleId="Klastatudhperlink">
    <w:name w:val="FollowedHyperlink"/>
    <w:basedOn w:val="Liguvaikefont"/>
    <w:semiHidden/>
    <w:unhideWhenUsed/>
    <w:rsid w:val="006B1C13"/>
    <w:rPr>
      <w:color w:val="800080" w:themeColor="followedHyperlink"/>
      <w:u w:val="single"/>
    </w:rPr>
  </w:style>
  <w:style w:type="character" w:customStyle="1" w:styleId="Lahendamatamainimine1">
    <w:name w:val="Lahendamata mainimine1"/>
    <w:basedOn w:val="Liguvaikefont"/>
    <w:uiPriority w:val="99"/>
    <w:semiHidden/>
    <w:unhideWhenUsed/>
    <w:rsid w:val="005979F9"/>
    <w:rPr>
      <w:color w:val="605E5C"/>
      <w:shd w:val="clear" w:color="auto" w:fill="E1DFDD"/>
    </w:rPr>
  </w:style>
  <w:style w:type="character" w:styleId="Lahendamatamainimine">
    <w:name w:val="Unresolved Mention"/>
    <w:basedOn w:val="Liguvaikefont"/>
    <w:uiPriority w:val="99"/>
    <w:semiHidden/>
    <w:unhideWhenUsed/>
    <w:rsid w:val="0002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tali.kristofor@smit.ee" TargetMode="External"/><Relationship Id="rId12" Type="http://schemas.openxmlformats.org/officeDocument/2006/relationships/hyperlink" Target="https://www.smit.ee/files/2025-11/smiti-kaesundus-toeoevotu-ja-mueuegilepingute-ueldtingimused-17.11.2025-.pdf?0e5a56c3e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696</Words>
  <Characters>5207</Characters>
  <Application>Microsoft Office Word</Application>
  <DocSecurity>0</DocSecurity>
  <Lines>43</Lines>
  <Paragraphs>11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algatuskiri</vt:lpstr>
      <vt:lpstr>algatuskiri</vt:lpstr>
      <vt:lpstr>algatuskiri</vt:lpstr>
    </vt:vector>
  </TitlesOfParts>
  <Company>Siseministeerium</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creator>Liina Lipre</dc:creator>
  <cp:lastModifiedBy>Lagle Sokmann</cp:lastModifiedBy>
  <cp:revision>24</cp:revision>
  <cp:lastPrinted>2006-05-11T13:45:00Z</cp:lastPrinted>
  <dcterms:created xsi:type="dcterms:W3CDTF">2026-04-20T08:25:00Z</dcterms:created>
  <dcterms:modified xsi:type="dcterms:W3CDTF">2026-05-14T10:14:00Z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{JP kehtiv alates}</vt:lpwstr>
  </property>
  <property fmtid="{D5CDD505-2E9C-101B-9397-08002B2CF9AE}" pid="3" name="delta_accessRestrictionEndDate">
    <vt:lpwstr>{JP kehtiv kuni}</vt:lpwstr>
  </property>
  <property fmtid="{D5CDD505-2E9C-101B-9397-08002B2CF9AE}" pid="4" name="delta_accessRestrictionEndDesc">
    <vt:lpwstr>{JP kehtiv kuni kirjeldus}</vt:lpwstr>
  </property>
  <property fmtid="{D5CDD505-2E9C-101B-9397-08002B2CF9AE}" pid="5" name="delta_accessRestrictionReason">
    <vt:lpwstr>{JP alus}</vt:lpwstr>
  </property>
  <property fmtid="{D5CDD505-2E9C-101B-9397-08002B2CF9AE}" pid="6" name="delta_recipientName">
    <vt:lpwstr>{Adressaat}</vt:lpwstr>
  </property>
  <property fmtid="{D5CDD505-2E9C-101B-9397-08002B2CF9AE}" pid="7" name="delta_docName">
    <vt:lpwstr>{Pealkiri}</vt:lpwstr>
  </property>
  <property fmtid="{D5CDD505-2E9C-101B-9397-08002B2CF9AE}" pid="8" name="delta_regDateTime">
    <vt:lpwstr>{reg kpv}</vt:lpwstr>
  </property>
  <property fmtid="{D5CDD505-2E9C-101B-9397-08002B2CF9AE}" pid="9" name="delta_signerName">
    <vt:lpwstr>{Allkirjastaja nimi}</vt:lpwstr>
  </property>
  <property fmtid="{D5CDD505-2E9C-101B-9397-08002B2CF9AE}" pid="10" name="delta_signerJobTitle">
    <vt:lpwstr>{Allkirjastaja ametinimetus}</vt:lpwstr>
  </property>
  <property fmtid="{D5CDD505-2E9C-101B-9397-08002B2CF9AE}" pid="11" name="delta_additionalRecipientName">
    <vt:lpwstr>{Lisaadressaat}</vt:lpwstr>
  </property>
  <property fmtid="{D5CDD505-2E9C-101B-9397-08002B2CF9AE}" pid="12" name="delta_ownerName">
    <vt:lpwstr>{Koostaja nimi}</vt:lpwstr>
  </property>
  <property fmtid="{D5CDD505-2E9C-101B-9397-08002B2CF9AE}" pid="13" name="delta_ownerEmail">
    <vt:lpwstr>{Koostaja e-posti aadress}</vt:lpwstr>
  </property>
  <property fmtid="{D5CDD505-2E9C-101B-9397-08002B2CF9AE}" pid="14" name="delta_ownerPhone">
    <vt:lpwstr>{Koostaja telefon}</vt:lpwstr>
  </property>
  <property fmtid="{D5CDD505-2E9C-101B-9397-08002B2CF9AE}" pid="15" name="delta_senderRegNumber">
    <vt:lpwstr>{Saatja reg nr}</vt:lpwstr>
  </property>
  <property fmtid="{D5CDD505-2E9C-101B-9397-08002B2CF9AE}" pid="16" name="delta_senderRegDate">
    <vt:lpwstr>{Saatja reg kpv}</vt:lpwstr>
  </property>
  <property fmtid="{D5CDD505-2E9C-101B-9397-08002B2CF9AE}" pid="17" name="delta_regNumber">
    <vt:lpwstr>{regNumber}</vt:lpwstr>
  </property>
  <property fmtid="{D5CDD505-2E9C-101B-9397-08002B2CF9AE}" pid="18" name="delta_recipientName.1">
    <vt:lpwstr>{Adressaat}</vt:lpwstr>
  </property>
  <property fmtid="{D5CDD505-2E9C-101B-9397-08002B2CF9AE}" pid="19" name="delta_additionalRecipientName.1">
    <vt:lpwstr>{Lisaadressaat}</vt:lpwstr>
  </property>
  <property fmtid="{D5CDD505-2E9C-101B-9397-08002B2CF9AE}" pid="20" name="MSIP_Label_0839a55c-41b7-435a-93b8-5b74de89c461_Enabled">
    <vt:lpwstr>true</vt:lpwstr>
  </property>
  <property fmtid="{D5CDD505-2E9C-101B-9397-08002B2CF9AE}" pid="21" name="MSIP_Label_0839a55c-41b7-435a-93b8-5b74de89c461_SetDate">
    <vt:lpwstr>2026-02-18T13:06:56Z</vt:lpwstr>
  </property>
  <property fmtid="{D5CDD505-2E9C-101B-9397-08002B2CF9AE}" pid="22" name="MSIP_Label_0839a55c-41b7-435a-93b8-5b74de89c461_Method">
    <vt:lpwstr>Standard</vt:lpwstr>
  </property>
  <property fmtid="{D5CDD505-2E9C-101B-9397-08002B2CF9AE}" pid="23" name="MSIP_Label_0839a55c-41b7-435a-93b8-5b74de89c461_Name">
    <vt:lpwstr>SMIT - Sisemine kasutus.</vt:lpwstr>
  </property>
  <property fmtid="{D5CDD505-2E9C-101B-9397-08002B2CF9AE}" pid="24" name="MSIP_Label_0839a55c-41b7-435a-93b8-5b74de89c461_SiteId">
    <vt:lpwstr>7bae085e-3093-4c05-8334-7a5421e0af07</vt:lpwstr>
  </property>
  <property fmtid="{D5CDD505-2E9C-101B-9397-08002B2CF9AE}" pid="25" name="MSIP_Label_0839a55c-41b7-435a-93b8-5b74de89c461_ActionId">
    <vt:lpwstr>65be4c5c-8f58-4fbf-93ae-b437bbf01d57</vt:lpwstr>
  </property>
  <property fmtid="{D5CDD505-2E9C-101B-9397-08002B2CF9AE}" pid="26" name="MSIP_Label_0839a55c-41b7-435a-93b8-5b74de89c461_ContentBits">
    <vt:lpwstr>0</vt:lpwstr>
  </property>
  <property fmtid="{D5CDD505-2E9C-101B-9397-08002B2CF9AE}" pid="27" name="MSIP_Label_0839a55c-41b7-435a-93b8-5b74de89c461_Tag">
    <vt:lpwstr>10, 3, 0, 1</vt:lpwstr>
  </property>
</Properties>
</file>